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8"/>
        <w:ind w:firstLine="2200" w:firstLineChars="500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CN" w:eastAsia="zh-CN" w:bidi="zh-CN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CN" w:eastAsia="zh-CN" w:bidi="zh-CN"/>
        </w:rPr>
        <w:t>学校对单纯结核菌素皮肤试验强阳性者预防性用药记录表</w:t>
      </w:r>
    </w:p>
    <w:p>
      <w:pPr>
        <w:tabs>
          <w:tab w:val="left" w:pos="3052"/>
          <w:tab w:val="left" w:pos="4017"/>
          <w:tab w:val="left" w:pos="6895"/>
          <w:tab w:val="left" w:pos="9893"/>
          <w:tab w:val="left" w:pos="10577"/>
          <w:tab w:val="left" w:pos="13407"/>
        </w:tabs>
        <w:spacing w:before="0" w:line="271" w:lineRule="auto"/>
        <w:ind w:left="304" w:right="1623" w:firstLine="0"/>
        <w:jc w:val="left"/>
        <w:rPr>
          <w:rFonts w:hint="eastAsia" w:ascii="Microsoft JhengHei" w:eastAsia="Microsoft JhengHei"/>
          <w:b/>
          <w:sz w:val="21"/>
        </w:rPr>
      </w:pPr>
      <w:r>
        <w:rPr>
          <w:rFonts w:hint="eastAsia" w:ascii="Microsoft JhengHei" w:eastAsia="Microsoft JhengHei"/>
          <w:b/>
          <w:w w:val="115"/>
          <w:sz w:val="21"/>
        </w:rPr>
        <w:t>姓名</w:t>
      </w:r>
      <w:r>
        <w:rPr>
          <w:rFonts w:hint="eastAsia" w:ascii="Microsoft JhengHei" w:eastAsia="Microsoft JhengHei"/>
          <w:b/>
          <w:w w:val="175"/>
          <w:sz w:val="21"/>
        </w:rPr>
        <w:t>:</w:t>
      </w:r>
      <w:r>
        <w:rPr>
          <w:rFonts w:hint="eastAsia" w:ascii="Microsoft JhengHei" w:eastAsia="Microsoft JhengHei"/>
          <w:b/>
          <w:w w:val="175"/>
          <w:sz w:val="21"/>
        </w:rPr>
        <w:tab/>
      </w:r>
      <w:r>
        <w:rPr>
          <w:rFonts w:hint="eastAsia" w:ascii="Microsoft JhengHei" w:eastAsia="Microsoft JhengHei"/>
          <w:b/>
          <w:w w:val="115"/>
          <w:sz w:val="21"/>
        </w:rPr>
        <w:t>班级(院系</w:t>
      </w:r>
      <w:r>
        <w:rPr>
          <w:rFonts w:hint="eastAsia" w:ascii="Microsoft JhengHei" w:eastAsia="Microsoft JhengHei"/>
          <w:b/>
          <w:w w:val="125"/>
          <w:sz w:val="21"/>
        </w:rPr>
        <w:t>):</w:t>
      </w:r>
      <w:r>
        <w:rPr>
          <w:rFonts w:hint="eastAsia" w:ascii="Microsoft JhengHei" w:eastAsia="Microsoft JhengHei"/>
          <w:b/>
          <w:w w:val="125"/>
          <w:sz w:val="21"/>
        </w:rPr>
        <w:tab/>
      </w:r>
      <w:r>
        <w:rPr>
          <w:rFonts w:hint="eastAsia" w:ascii="Microsoft JhengHei" w:eastAsia="Microsoft JhengHei"/>
          <w:b/>
          <w:w w:val="115"/>
          <w:sz w:val="21"/>
        </w:rPr>
        <w:t>电话</w:t>
      </w:r>
      <w:r>
        <w:rPr>
          <w:rFonts w:hint="eastAsia" w:ascii="Microsoft JhengHei" w:eastAsia="Microsoft JhengHei"/>
          <w:b/>
          <w:w w:val="175"/>
          <w:sz w:val="21"/>
        </w:rPr>
        <w:t>:</w:t>
      </w:r>
      <w:r>
        <w:rPr>
          <w:rFonts w:hint="eastAsia" w:ascii="Microsoft JhengHei" w:eastAsia="Microsoft JhengHei"/>
          <w:b/>
          <w:w w:val="175"/>
          <w:sz w:val="21"/>
        </w:rPr>
        <w:tab/>
      </w:r>
      <w:r>
        <w:rPr>
          <w:rFonts w:hint="eastAsia" w:ascii="Microsoft JhengHei" w:eastAsia="Microsoft JhengHei"/>
          <w:b/>
          <w:w w:val="115"/>
          <w:sz w:val="21"/>
        </w:rPr>
        <w:t>监督人</w:t>
      </w:r>
      <w:r>
        <w:rPr>
          <w:rFonts w:hint="eastAsia" w:ascii="Microsoft JhengHei" w:eastAsia="Microsoft JhengHei"/>
          <w:b/>
          <w:w w:val="175"/>
          <w:sz w:val="21"/>
        </w:rPr>
        <w:t>:</w:t>
      </w:r>
      <w:r>
        <w:rPr>
          <w:rFonts w:hint="eastAsia" w:ascii="Microsoft JhengHei" w:eastAsia="Microsoft JhengHei"/>
          <w:b/>
          <w:w w:val="175"/>
          <w:sz w:val="21"/>
        </w:rPr>
        <w:tab/>
      </w:r>
      <w:r>
        <w:rPr>
          <w:rFonts w:hint="eastAsia" w:ascii="Microsoft JhengHei" w:eastAsia="Microsoft JhengHei"/>
          <w:b/>
          <w:w w:val="115"/>
          <w:sz w:val="21"/>
        </w:rPr>
        <w:t>电话</w:t>
      </w:r>
      <w:r>
        <w:rPr>
          <w:rFonts w:hint="eastAsia" w:ascii="Microsoft JhengHei" w:eastAsia="Microsoft JhengHei"/>
          <w:b/>
          <w:spacing w:val="-18"/>
          <w:w w:val="120"/>
          <w:sz w:val="21"/>
        </w:rPr>
        <w:t xml:space="preserve">: </w:t>
      </w:r>
      <w:r>
        <w:rPr>
          <w:rFonts w:hint="eastAsia" w:ascii="Microsoft JhengHei" w:eastAsia="Microsoft JhengHei"/>
          <w:b/>
          <w:w w:val="115"/>
          <w:sz w:val="21"/>
        </w:rPr>
        <w:t>预防</w:t>
      </w:r>
      <w:r>
        <w:rPr>
          <w:rFonts w:hint="eastAsia" w:ascii="Microsoft JhengHei" w:eastAsia="Microsoft JhengHei"/>
          <w:b/>
          <w:spacing w:val="-3"/>
          <w:w w:val="115"/>
          <w:sz w:val="21"/>
        </w:rPr>
        <w:t>方</w:t>
      </w:r>
      <w:r>
        <w:rPr>
          <w:rFonts w:hint="eastAsia" w:ascii="Microsoft JhengHei" w:eastAsia="Microsoft JhengHei"/>
          <w:b/>
          <w:w w:val="115"/>
          <w:sz w:val="21"/>
        </w:rPr>
        <w:t>案</w:t>
      </w:r>
      <w:r>
        <w:rPr>
          <w:rFonts w:hint="eastAsia" w:ascii="Microsoft JhengHei" w:eastAsia="Microsoft JhengHei"/>
          <w:b/>
          <w:w w:val="175"/>
          <w:sz w:val="21"/>
        </w:rPr>
        <w:t>:</w:t>
      </w:r>
      <w:r>
        <w:rPr>
          <w:rFonts w:hint="eastAsia" w:ascii="Microsoft JhengHei" w:eastAsia="Microsoft JhengHei"/>
          <w:b/>
          <w:w w:val="175"/>
          <w:sz w:val="21"/>
        </w:rPr>
        <w:tab/>
      </w:r>
      <w:r>
        <w:rPr>
          <w:rFonts w:hint="eastAsia" w:ascii="Microsoft JhengHei" w:eastAsia="Microsoft JhengHei"/>
          <w:b/>
          <w:w w:val="175"/>
          <w:sz w:val="21"/>
        </w:rPr>
        <w:tab/>
      </w:r>
      <w:r>
        <w:rPr>
          <w:rFonts w:hint="eastAsia" w:ascii="Microsoft JhengHei" w:eastAsia="Microsoft JhengHei"/>
          <w:b/>
          <w:w w:val="115"/>
          <w:sz w:val="21"/>
        </w:rPr>
        <w:t>开始</w:t>
      </w:r>
      <w:r>
        <w:rPr>
          <w:rFonts w:hint="eastAsia" w:ascii="Microsoft JhengHei" w:eastAsia="Microsoft JhengHei"/>
          <w:b/>
          <w:spacing w:val="-3"/>
          <w:w w:val="115"/>
          <w:sz w:val="21"/>
        </w:rPr>
        <w:t>日</w:t>
      </w:r>
      <w:r>
        <w:rPr>
          <w:rFonts w:hint="eastAsia" w:ascii="Microsoft JhengHei" w:eastAsia="Microsoft JhengHei"/>
          <w:b/>
          <w:w w:val="115"/>
          <w:sz w:val="21"/>
        </w:rPr>
        <w:t>期</w:t>
      </w:r>
      <w:r>
        <w:rPr>
          <w:rFonts w:hint="eastAsia" w:ascii="Microsoft JhengHei" w:eastAsia="Microsoft JhengHei"/>
          <w:b/>
          <w:w w:val="175"/>
          <w:sz w:val="21"/>
        </w:rPr>
        <w:t>:</w:t>
      </w:r>
      <w:r>
        <w:rPr>
          <w:rFonts w:hint="eastAsia" w:ascii="Microsoft JhengHei" w:eastAsia="Microsoft JhengHei"/>
          <w:b/>
          <w:w w:val="175"/>
          <w:sz w:val="21"/>
        </w:rPr>
        <w:tab/>
      </w:r>
      <w:r>
        <w:rPr>
          <w:rFonts w:hint="eastAsia" w:ascii="Microsoft JhengHei" w:eastAsia="Microsoft JhengHei"/>
          <w:b/>
          <w:w w:val="175"/>
          <w:sz w:val="21"/>
        </w:rPr>
        <w:tab/>
      </w:r>
      <w:r>
        <w:rPr>
          <w:rFonts w:hint="eastAsia" w:ascii="Microsoft JhengHei" w:eastAsia="Microsoft JhengHei"/>
          <w:b/>
          <w:w w:val="175"/>
          <w:sz w:val="21"/>
        </w:rPr>
        <w:tab/>
      </w:r>
      <w:r>
        <w:rPr>
          <w:rFonts w:hint="eastAsia" w:ascii="Microsoft JhengHei" w:eastAsia="Microsoft JhengHei"/>
          <w:b/>
          <w:w w:val="115"/>
          <w:sz w:val="21"/>
        </w:rPr>
        <w:t>结束</w:t>
      </w:r>
      <w:r>
        <w:rPr>
          <w:rFonts w:hint="eastAsia" w:ascii="Microsoft JhengHei" w:eastAsia="Microsoft JhengHei"/>
          <w:b/>
          <w:spacing w:val="-3"/>
          <w:w w:val="115"/>
          <w:sz w:val="21"/>
        </w:rPr>
        <w:t>日</w:t>
      </w:r>
      <w:r>
        <w:rPr>
          <w:rFonts w:hint="eastAsia" w:ascii="Microsoft JhengHei" w:eastAsia="Microsoft JhengHei"/>
          <w:b/>
          <w:w w:val="115"/>
          <w:sz w:val="21"/>
        </w:rPr>
        <w:t>期</w:t>
      </w:r>
      <w:r>
        <w:rPr>
          <w:rFonts w:hint="eastAsia" w:ascii="Microsoft JhengHei" w:eastAsia="Microsoft JhengHei"/>
          <w:b/>
          <w:w w:val="175"/>
          <w:sz w:val="21"/>
        </w:rPr>
        <w:t>:</w:t>
      </w:r>
    </w:p>
    <w:tbl>
      <w:tblPr>
        <w:tblStyle w:val="4"/>
        <w:tblW w:w="0" w:type="auto"/>
        <w:tblInd w:w="20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274"/>
        <w:gridCol w:w="1279"/>
        <w:gridCol w:w="2266"/>
        <w:gridCol w:w="2551"/>
        <w:gridCol w:w="993"/>
        <w:gridCol w:w="2551"/>
        <w:gridCol w:w="705"/>
        <w:gridCol w:w="1377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36" w:hRule="atLeast"/>
        </w:trPr>
        <w:tc>
          <w:tcPr>
            <w:tcW w:w="1164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/>
              <w:rPr>
                <w:rFonts w:ascii="Microsoft JhengHei"/>
                <w:b/>
                <w:sz w:val="23"/>
              </w:rPr>
            </w:pPr>
          </w:p>
          <w:p>
            <w:pPr>
              <w:pStyle w:val="6"/>
              <w:ind w:left="162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督导次数</w:t>
            </w:r>
          </w:p>
        </w:tc>
        <w:tc>
          <w:tcPr>
            <w:tcW w:w="12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/>
              <w:rPr>
                <w:rFonts w:ascii="Microsoft JhengHei"/>
                <w:b/>
                <w:sz w:val="23"/>
              </w:rPr>
            </w:pPr>
          </w:p>
          <w:p>
            <w:pPr>
              <w:pStyle w:val="6"/>
              <w:ind w:left="220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督导日期</w:t>
            </w:r>
          </w:p>
        </w:tc>
        <w:tc>
          <w:tcPr>
            <w:tcW w:w="127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/>
              <w:rPr>
                <w:rFonts w:ascii="Microsoft JhengHei"/>
                <w:b/>
                <w:sz w:val="23"/>
              </w:rPr>
            </w:pPr>
          </w:p>
          <w:p>
            <w:pPr>
              <w:pStyle w:val="6"/>
              <w:ind w:left="223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服药时间</w:t>
            </w:r>
          </w:p>
        </w:tc>
        <w:tc>
          <w:tcPr>
            <w:tcW w:w="9066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375" w:lineRule="exact"/>
              <w:ind w:left="4101" w:right="4075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不良反应</w:t>
            </w:r>
          </w:p>
        </w:tc>
        <w:tc>
          <w:tcPr>
            <w:tcW w:w="13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/>
              <w:rPr>
                <w:rFonts w:ascii="Microsoft JhengHei"/>
                <w:b/>
                <w:sz w:val="23"/>
              </w:rPr>
            </w:pPr>
          </w:p>
          <w:p>
            <w:pPr>
              <w:pStyle w:val="6"/>
              <w:ind w:left="17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记录人签字</w:t>
            </w:r>
          </w:p>
        </w:tc>
        <w:tc>
          <w:tcPr>
            <w:tcW w:w="993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12"/>
              <w:rPr>
                <w:rFonts w:ascii="Microsoft JhengHei"/>
                <w:b/>
                <w:sz w:val="23"/>
              </w:rPr>
            </w:pPr>
          </w:p>
          <w:p>
            <w:pPr>
              <w:pStyle w:val="6"/>
              <w:ind w:left="294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6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spacing w:line="375" w:lineRule="exact"/>
              <w:ind w:left="319" w:right="301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胃肠道反应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spacing w:line="375" w:lineRule="exact"/>
              <w:ind w:left="297" w:right="276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皮肤反应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"/>
              <w:rPr>
                <w:rFonts w:ascii="Microsoft JhengHei"/>
                <w:b/>
                <w:sz w:val="11"/>
              </w:rPr>
            </w:pPr>
          </w:p>
          <w:p>
            <w:pPr>
              <w:pStyle w:val="6"/>
              <w:ind w:left="29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发热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6"/>
              <w:spacing w:line="375" w:lineRule="exact"/>
              <w:ind w:left="299" w:right="275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末梢神经反应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7"/>
              <w:rPr>
                <w:rFonts w:ascii="Microsoft JhengHei"/>
                <w:b/>
                <w:sz w:val="11"/>
              </w:rPr>
            </w:pPr>
          </w:p>
          <w:p>
            <w:pPr>
              <w:pStyle w:val="6"/>
              <w:ind w:left="15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其他</w:t>
            </w:r>
          </w:p>
        </w:tc>
        <w:tc>
          <w:tcPr>
            <w:tcW w:w="13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6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375" w:lineRule="exact"/>
              <w:ind w:left="323" w:right="301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(如恶心</w:t>
            </w:r>
            <w:r>
              <w:rPr>
                <w:rFonts w:hint="eastAsia" w:ascii="Microsoft JhengHei" w:eastAsia="Microsoft JhengHei"/>
                <w:b/>
                <w:w w:val="125"/>
                <w:sz w:val="21"/>
              </w:rPr>
              <w:t>\</w:t>
            </w: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呕吐等)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375" w:lineRule="exact"/>
              <w:ind w:left="299" w:right="276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(皮疹</w:t>
            </w:r>
            <w:r>
              <w:rPr>
                <w:rFonts w:hint="eastAsia" w:ascii="Microsoft JhengHei" w:eastAsia="Microsoft JhengHei"/>
                <w:b/>
                <w:w w:val="125"/>
                <w:sz w:val="21"/>
              </w:rPr>
              <w:t>\</w:t>
            </w: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瘙痒</w:t>
            </w:r>
            <w:r>
              <w:rPr>
                <w:rFonts w:hint="eastAsia" w:ascii="Microsoft JhengHei" w:eastAsia="Microsoft JhengHei"/>
                <w:b/>
                <w:w w:val="125"/>
                <w:sz w:val="21"/>
              </w:rPr>
              <w:t>\</w:t>
            </w: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皮炎等)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375" w:lineRule="exact"/>
              <w:ind w:left="299" w:right="271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(手足麻木</w:t>
            </w:r>
            <w:r>
              <w:rPr>
                <w:rFonts w:hint="eastAsia" w:ascii="Microsoft JhengHei" w:eastAsia="Microsoft JhengHei"/>
                <w:b/>
                <w:w w:val="125"/>
                <w:sz w:val="21"/>
              </w:rPr>
              <w:t>\</w:t>
            </w:r>
            <w:r>
              <w:rPr>
                <w:rFonts w:hint="eastAsia" w:ascii="Microsoft JhengHei" w:eastAsia="Microsoft JhengHei"/>
                <w:b/>
                <w:w w:val="105"/>
                <w:sz w:val="21"/>
              </w:rPr>
              <w:t>抽搐等)</w:t>
            </w:r>
          </w:p>
        </w:tc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6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before="19"/>
        <w:ind w:left="304" w:right="0" w:firstLine="0"/>
        <w:jc w:val="left"/>
        <w:rPr>
          <w:rFonts w:hint="eastAsia" w:ascii="Arial Unicode MS" w:eastAsia="Arial Unicode MS"/>
          <w:sz w:val="21"/>
        </w:rPr>
      </w:pPr>
      <w:r>
        <w:rPr>
          <w:rFonts w:hint="eastAsia" w:ascii="Arial Unicode MS" w:eastAsia="Arial Unicode MS"/>
          <w:w w:val="100"/>
          <w:sz w:val="21"/>
        </w:rPr>
        <w:t>说明</w:t>
      </w:r>
      <w:r>
        <w:rPr>
          <w:rFonts w:hint="eastAsia" w:ascii="Arial Unicode MS" w:eastAsia="Arial Unicode MS"/>
          <w:w w:val="180"/>
          <w:sz w:val="21"/>
        </w:rPr>
        <w:t>:</w:t>
      </w:r>
      <w:r>
        <w:rPr>
          <w:rFonts w:hint="eastAsia" w:ascii="Arial Unicode MS" w:eastAsia="Arial Unicode MS"/>
          <w:spacing w:val="-7"/>
          <w:sz w:val="21"/>
        </w:rPr>
        <w:t xml:space="preserve">  </w:t>
      </w:r>
      <w:r>
        <w:rPr>
          <w:rFonts w:hint="eastAsia" w:ascii="Arial Unicode MS" w:eastAsia="Arial Unicode MS"/>
          <w:spacing w:val="-1"/>
          <w:w w:val="90"/>
          <w:sz w:val="21"/>
        </w:rPr>
        <w:t>1</w:t>
      </w:r>
      <w:r>
        <w:rPr>
          <w:rFonts w:hint="eastAsia" w:ascii="Arial Unicode MS" w:eastAsia="Arial Unicode MS"/>
          <w:w w:val="180"/>
          <w:sz w:val="21"/>
        </w:rPr>
        <w:t>.</w:t>
      </w:r>
      <w:r>
        <w:rPr>
          <w:rFonts w:hint="eastAsia" w:ascii="Arial Unicode MS" w:eastAsia="Arial Unicode MS"/>
          <w:spacing w:val="-3"/>
          <w:w w:val="100"/>
          <w:sz w:val="21"/>
        </w:rPr>
        <w:t>本表有负责学校结核病管理的校医或班主任等人员记录。</w:t>
      </w:r>
    </w:p>
    <w:p>
      <w:pPr>
        <w:pStyle w:val="7"/>
        <w:numPr>
          <w:ilvl w:val="0"/>
          <w:numId w:val="1"/>
        </w:numPr>
        <w:tabs>
          <w:tab w:val="left" w:pos="1148"/>
        </w:tabs>
        <w:spacing w:before="69" w:after="0" w:line="240" w:lineRule="auto"/>
        <w:ind w:left="1147" w:right="0" w:hanging="213"/>
        <w:jc w:val="left"/>
        <w:rPr>
          <w:sz w:val="21"/>
        </w:rPr>
      </w:pPr>
      <w:r>
        <w:rPr>
          <w:spacing w:val="-3"/>
          <w:sz w:val="21"/>
        </w:rPr>
        <w:t>本表用于单纯结核菌素试验强阳性且进行预防用药者的记录。</w:t>
      </w:r>
    </w:p>
    <w:p>
      <w:pPr>
        <w:pStyle w:val="7"/>
        <w:numPr>
          <w:ilvl w:val="0"/>
          <w:numId w:val="1"/>
        </w:numPr>
        <w:tabs>
          <w:tab w:val="left" w:pos="1148"/>
        </w:tabs>
        <w:spacing w:before="68" w:after="0" w:line="240" w:lineRule="auto"/>
        <w:ind w:left="1147" w:right="0" w:hanging="213"/>
        <w:jc w:val="left"/>
        <w:rPr>
          <w:sz w:val="21"/>
        </w:rPr>
        <w:sectPr>
          <w:type w:val="continuous"/>
          <w:pgSz w:w="16850" w:h="11910" w:orient="landscape"/>
          <w:pgMar w:top="1600" w:right="660" w:bottom="280" w:left="620" w:header="720" w:footer="720" w:gutter="0"/>
          <w:cols w:space="720" w:num="1"/>
        </w:sectPr>
      </w:pPr>
      <w:r>
        <w:rPr>
          <w:spacing w:val="-3"/>
          <w:sz w:val="21"/>
        </w:rPr>
        <w:t>本表根据要求进行记录、保存，以备查。</w:t>
      </w:r>
    </w:p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2"/>
      <w:numFmt w:val="decimal"/>
      <w:lvlText w:val="%1."/>
      <w:lvlJc w:val="left"/>
      <w:pPr>
        <w:ind w:left="1147" w:hanging="213"/>
        <w:jc w:val="left"/>
      </w:pPr>
      <w:rPr>
        <w:rFonts w:hint="default" w:ascii="Arial Unicode MS" w:hAnsi="Arial Unicode MS" w:eastAsia="Arial Unicode MS" w:cs="Arial Unicode MS"/>
        <w:w w:val="9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582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024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466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908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350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792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1234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676" w:hanging="21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90473"/>
    <w:rsid w:val="60F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645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  <w:style w:type="paragraph" w:styleId="7">
    <w:name w:val="List Paragraph"/>
    <w:basedOn w:val="1"/>
    <w:qFormat/>
    <w:uiPriority w:val="1"/>
    <w:pPr>
      <w:ind w:left="1488" w:hanging="213"/>
    </w:pPr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2021-12-26T03:57:00Z</dcterms:created>
  <dc:creator>Administrator</dc:creator>
  <cp:lastModifiedBy>美人鱼</cp:lastModifiedBy>
  <dcterms:modified xsi:type="dcterms:W3CDTF">2021-12-26T04:03:00Z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33C635888CF44072A2CB5A083CBF573B</vt:lpwstr>
  </property>
</Properties>
</file>