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学生晨检记录表（参考）</w:t>
      </w:r>
    </w:p>
    <w:p>
      <w:pPr>
        <w:ind w:firstLine="0" w:firstLineChars="0"/>
        <w:rPr>
          <w:color w:val="auto"/>
          <w:u w:val="single"/>
        </w:rPr>
      </w:pPr>
      <w:r>
        <w:rPr>
          <w:rFonts w:hint="eastAsia"/>
          <w:color w:val="auto"/>
        </w:rPr>
        <w:t>学校：</w:t>
      </w:r>
      <w:r>
        <w:rPr>
          <w:rFonts w:hint="eastAsia"/>
          <w:color w:val="auto"/>
          <w:u w:val="single"/>
        </w:rPr>
        <w:t xml:space="preserve">           </w:t>
      </w:r>
      <w:r>
        <w:rPr>
          <w:color w:val="auto"/>
        </w:rPr>
        <w:t>年级：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</w:rPr>
        <w:t>班级：</w:t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   </w:t>
      </w:r>
      <w:r>
        <w:rPr>
          <w:color w:val="auto"/>
        </w:rPr>
        <w:t>晨检日期：</w:t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</w:t>
      </w:r>
      <w:r>
        <w:rPr>
          <w:color w:val="auto"/>
        </w:rPr>
        <w:t>登记人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</w:t>
      </w:r>
    </w:p>
    <w:p>
      <w:pPr>
        <w:ind w:firstLine="0" w:firstLineChars="0"/>
        <w:rPr>
          <w:color w:val="auto"/>
          <w:u w:val="single"/>
        </w:rPr>
      </w:pPr>
      <w:r>
        <w:rPr>
          <w:rFonts w:hint="eastAsia"/>
          <w:color w:val="auto"/>
        </w:rPr>
        <w:t>班级人数：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当日到校人数</w:t>
      </w:r>
      <w:r>
        <w:rPr>
          <w:rFonts w:hint="eastAsia"/>
          <w:color w:val="auto"/>
          <w:u w:val="none"/>
        </w:rPr>
        <w:t>：</w:t>
      </w:r>
      <w:r>
        <w:rPr>
          <w:rFonts w:hint="eastAsia"/>
          <w:color w:val="auto"/>
          <w:u w:val="single"/>
        </w:rPr>
        <w:t xml:space="preserve">         </w:t>
      </w:r>
    </w:p>
    <w:p>
      <w:pPr>
        <w:ind w:firstLine="0" w:firstLineChars="0"/>
        <w:rPr>
          <w:color w:val="auto"/>
          <w:u w:val="single"/>
        </w:rPr>
      </w:pPr>
      <w:r>
        <w:rPr>
          <w:color w:val="auto"/>
        </w:rPr>
        <w:t>晨检时发现的传染病早期症状和疑似传染病的人数：</w:t>
      </w:r>
      <w:r>
        <w:rPr>
          <w:rFonts w:hint="eastAsia"/>
          <w:color w:val="auto"/>
          <w:u w:val="single"/>
        </w:rPr>
        <w:t xml:space="preserve">       </w:t>
      </w:r>
    </w:p>
    <w:tbl>
      <w:tblPr>
        <w:tblStyle w:val="2"/>
        <w:tblW w:w="85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443"/>
        <w:gridCol w:w="443"/>
        <w:gridCol w:w="443"/>
        <w:gridCol w:w="443"/>
        <w:gridCol w:w="443"/>
        <w:gridCol w:w="443"/>
        <w:gridCol w:w="498"/>
        <w:gridCol w:w="585"/>
        <w:gridCol w:w="513"/>
        <w:gridCol w:w="417"/>
        <w:gridCol w:w="690"/>
        <w:gridCol w:w="680"/>
        <w:gridCol w:w="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传染病早期症状和疑似传染病的学生详细情况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37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主要症状</w:t>
            </w:r>
          </w:p>
        </w:tc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是否就诊</w:t>
            </w:r>
          </w:p>
        </w:tc>
        <w:tc>
          <w:tcPr>
            <w:tcW w:w="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就诊日期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返校日期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诊断结果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发热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皮疹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腹泻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呕吐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黄疸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咳嗽咳痰</w:t>
            </w:r>
          </w:p>
        </w:tc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喘息</w:t>
            </w: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</w:tbl>
    <w:p>
      <w:pPr>
        <w:ind w:firstLine="0" w:firstLineChars="0"/>
        <w:rPr>
          <w:rFonts w:eastAsiaTheme="minorEastAsia" w:cstheme="minorEastAsia"/>
          <w:b/>
          <w:bCs/>
          <w:color w:val="auto"/>
          <w:sz w:val="20"/>
          <w:szCs w:val="20"/>
        </w:rPr>
      </w:pPr>
      <w:bookmarkStart w:id="0" w:name="_Toc4716_WPSOffice_Level2"/>
      <w:bookmarkStart w:id="1" w:name="_Toc24306_WPSOffice_Level2"/>
      <w:bookmarkStart w:id="2" w:name="_Toc11107_WPSOffice_Level2"/>
      <w:bookmarkStart w:id="3" w:name="_Toc30425_WPSOffice_Level2"/>
      <w:bookmarkStart w:id="4" w:name="_Toc5524_WPSOffice_Level2"/>
      <w:bookmarkStart w:id="5" w:name="_Toc8148_WPSOffice_Level2"/>
      <w:r>
        <w:rPr>
          <w:rFonts w:hint="eastAsia" w:eastAsiaTheme="minorEastAsia" w:cstheme="minorEastAsia"/>
          <w:b/>
          <w:bCs/>
          <w:color w:val="auto"/>
          <w:sz w:val="20"/>
          <w:szCs w:val="20"/>
        </w:rPr>
        <w:t>填表说明：</w:t>
      </w:r>
      <w:bookmarkEnd w:id="0"/>
      <w:bookmarkEnd w:id="1"/>
      <w:bookmarkEnd w:id="2"/>
      <w:bookmarkEnd w:id="3"/>
      <w:bookmarkEnd w:id="4"/>
      <w:bookmarkEnd w:id="5"/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1.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“登记人”由各班监测员担任，如实登记后通过班主任交给年级主任或其指定人员。</w:t>
      </w:r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2.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晨检中发现异常情况于当日</w:t>
      </w:r>
      <w:r>
        <w:rPr>
          <w:rFonts w:eastAsiaTheme="minorEastAsia" w:cstheme="minorEastAsia"/>
          <w:color w:val="auto"/>
          <w:sz w:val="20"/>
          <w:szCs w:val="20"/>
        </w:rPr>
        <w:t>9</w:t>
      </w:r>
      <w:r>
        <w:rPr>
          <w:rFonts w:hint="eastAsia" w:eastAsiaTheme="minorEastAsia" w:cstheme="minorEastAsia"/>
          <w:color w:val="auto"/>
          <w:sz w:val="20"/>
          <w:szCs w:val="20"/>
        </w:rPr>
        <w:t>点前报学校教导处</w:t>
      </w:r>
      <w:r>
        <w:rPr>
          <w:rFonts w:eastAsiaTheme="minorEastAsia" w:cstheme="minorEastAsia"/>
          <w:color w:val="auto"/>
          <w:sz w:val="20"/>
          <w:szCs w:val="20"/>
        </w:rPr>
        <w:t>/</w:t>
      </w:r>
      <w:r>
        <w:rPr>
          <w:rFonts w:hint="eastAsia" w:eastAsiaTheme="minorEastAsia" w:cstheme="minorEastAsia"/>
          <w:color w:val="auto"/>
          <w:sz w:val="20"/>
          <w:szCs w:val="20"/>
        </w:rPr>
        <w:t>医务室，特殊情况应于第一时间报告学校分管领导和校长。</w:t>
      </w:r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3.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需收集有症状学生的就诊信息并填入表内。</w:t>
      </w:r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4.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咳嗽咳痰达</w:t>
      </w:r>
      <w:r>
        <w:rPr>
          <w:rFonts w:eastAsiaTheme="minorEastAsia" w:cstheme="minorEastAsia"/>
          <w:color w:val="auto"/>
          <w:sz w:val="20"/>
          <w:szCs w:val="20"/>
        </w:rPr>
        <w:t>2</w:t>
      </w:r>
      <w:r>
        <w:rPr>
          <w:rFonts w:hint="eastAsia" w:eastAsiaTheme="minorEastAsia" w:cstheme="minorEastAsia"/>
          <w:color w:val="auto"/>
          <w:sz w:val="20"/>
          <w:szCs w:val="20"/>
        </w:rPr>
        <w:t>周及以上、或出现咯血/痰中带血者，应视为具有肺结核可疑症状，并在备注中注明。</w:t>
      </w:r>
    </w:p>
    <w:p>
      <w:pPr>
        <w:ind w:firstLine="0" w:firstLineChars="0"/>
        <w:rPr>
          <w:rFonts w:eastAsiaTheme="minorEastAsia" w:cstheme="minorEastAsia"/>
          <w:color w:val="auto"/>
          <w:sz w:val="20"/>
          <w:szCs w:val="20"/>
        </w:rPr>
      </w:pPr>
      <w:r>
        <w:rPr>
          <w:rFonts w:hint="eastAsia" w:eastAsiaTheme="minorEastAsia" w:cstheme="minorEastAsia"/>
          <w:color w:val="auto"/>
          <w:sz w:val="20"/>
          <w:szCs w:val="20"/>
        </w:rPr>
        <w:t>5.</w:t>
      </w:r>
      <w:r>
        <w:rPr>
          <w:rFonts w:eastAsiaTheme="minorEastAsia" w:cstheme="minorEastAsia"/>
          <w:color w:val="auto"/>
          <w:sz w:val="20"/>
          <w:szCs w:val="20"/>
        </w:rPr>
        <w:t xml:space="preserve"> </w:t>
      </w:r>
      <w:r>
        <w:rPr>
          <w:rFonts w:hint="eastAsia" w:eastAsiaTheme="minorEastAsia" w:cstheme="minorEastAsia"/>
          <w:color w:val="auto"/>
          <w:sz w:val="20"/>
          <w:szCs w:val="20"/>
        </w:rPr>
        <w:t>此表每天一页，每周由年级主任或指定人员汇总后，报教导处</w:t>
      </w:r>
      <w:r>
        <w:rPr>
          <w:rFonts w:eastAsiaTheme="minorEastAsia" w:cstheme="minorEastAsia"/>
          <w:color w:val="auto"/>
          <w:sz w:val="20"/>
          <w:szCs w:val="20"/>
        </w:rPr>
        <w:t>/</w:t>
      </w:r>
      <w:r>
        <w:rPr>
          <w:rFonts w:hint="eastAsia" w:eastAsiaTheme="minorEastAsia" w:cstheme="minorEastAsia"/>
          <w:color w:val="auto"/>
          <w:sz w:val="20"/>
          <w:szCs w:val="20"/>
        </w:rPr>
        <w:t>医务室注意保存以待被查。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2021-12-26T03:48:18Z</dcterms:created>
  <dc:creator>Administrator</dc:creator>
  <cp:lastModifiedBy>美人鱼</cp:lastModifiedBy>
  <dcterms:modified xsi:type="dcterms:W3CDTF">2021-12-26T03:48:26Z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108E1DB0D7014408B1BCE10ACF761948</vt:lpwstr>
  </property>
</Properties>
</file>