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8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230"/>
        <w:gridCol w:w="3606"/>
        <w:gridCol w:w="53"/>
        <w:gridCol w:w="1607"/>
        <w:gridCol w:w="2405"/>
        <w:gridCol w:w="484"/>
        <w:gridCol w:w="7"/>
        <w:gridCol w:w="372"/>
      </w:tblGrid>
      <w:tr w14:paraId="6276E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827" w:type="dxa"/>
            <w:gridSpan w:val="9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CE3B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color w:val="auto"/>
              </w:rPr>
            </w:pPr>
            <w:r>
              <w:rPr>
                <w:rStyle w:val="4"/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lang w:val="en-US" w:eastAsia="zh-CN" w:bidi="ar"/>
              </w:rPr>
              <w:t>齐鲁理工学院课堂教学质量评价表</w:t>
            </w:r>
            <w:r>
              <w:rPr>
                <w:rStyle w:val="5"/>
                <w:rFonts w:hint="eastAsia" w:ascii="楷体" w:hAnsi="楷体" w:eastAsia="楷体" w:cs="楷体"/>
                <w:b w:val="0"/>
                <w:bCs w:val="0"/>
                <w:color w:val="auto"/>
                <w:sz w:val="36"/>
                <w:szCs w:val="36"/>
                <w:lang w:val="en-US" w:eastAsia="zh-CN" w:bidi="ar"/>
              </w:rPr>
              <w:t>（理论课）</w:t>
            </w:r>
          </w:p>
        </w:tc>
      </w:tr>
      <w:tr w14:paraId="4D3E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27" w:type="dxa"/>
            <w:gridSpan w:val="9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928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6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授课教师</w:t>
            </w:r>
            <w:r>
              <w:rPr>
                <w:rStyle w:val="7"/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: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Style w:val="8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课程名称： </w:t>
            </w:r>
            <w:r>
              <w:rPr>
                <w:rStyle w:val="8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                             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开课单位：</w:t>
            </w:r>
          </w:p>
        </w:tc>
      </w:tr>
      <w:tr w14:paraId="6067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9827" w:type="dxa"/>
            <w:gridSpan w:val="9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823D">
            <w:pPr>
              <w:keepNext w:val="0"/>
              <w:keepLines w:val="0"/>
              <w:widowControl/>
              <w:suppressLineNumbers w:val="0"/>
              <w:jc w:val="left"/>
              <w:rPr>
                <w:rStyle w:val="9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9"/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>授课时间：</w:t>
            </w:r>
            <w:r>
              <w:rPr>
                <w:rStyle w:val="9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     年    月    日（星期   ）  第   节                    </w:t>
            </w:r>
            <w:r>
              <w:rPr>
                <w:rStyle w:val="9"/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>授课地点：</w:t>
            </w:r>
            <w:r>
              <w:rPr>
                <w:rStyle w:val="9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18A5C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9827" w:type="dxa"/>
            <w:gridSpan w:val="9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938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6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授课对象：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  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学院     级                       专业      班 </w:t>
            </w:r>
            <w:r>
              <w:rPr>
                <w:rStyle w:val="9"/>
                <w:rFonts w:hint="eastAsia" w:ascii="新宋体" w:hAnsi="新宋体" w:eastAsia="新宋体" w:cs="新宋体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9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实到</w:t>
            </w:r>
            <w:r>
              <w:rPr>
                <w:rStyle w:val="6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人数：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人/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应到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人</w:t>
            </w:r>
          </w:p>
        </w:tc>
      </w:tr>
      <w:tr w14:paraId="0476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82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BE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课堂教学质量评价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标准</w:t>
            </w:r>
          </w:p>
        </w:tc>
      </w:tr>
      <w:tr w14:paraId="2902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B8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评价指标及权重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B4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观测点</w:t>
            </w:r>
          </w:p>
        </w:tc>
        <w:tc>
          <w:tcPr>
            <w:tcW w:w="4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6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分值</w:t>
            </w:r>
          </w:p>
        </w:tc>
        <w:tc>
          <w:tcPr>
            <w:tcW w:w="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5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得分</w:t>
            </w:r>
          </w:p>
        </w:tc>
      </w:tr>
      <w:tr w14:paraId="6A0AB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3CAA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教学理念与目标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（15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C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1.理念先进，贯彻“学生中心、产出导向、持续改进”的教育教学理念，落实立德树人根本任务。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E354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4BA1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642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5CEC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4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2.教学目标明确具体、可衡量，向学生呈现清晰，并与课程目标紧密关联。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E526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337A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35822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A26A7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43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3.注重学生知识、能力、素质要求的有机融合,契合应用型人才培养定位，体现专业思想。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DADB7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FD22D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0C37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0762F3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教学内容与设计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（30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D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1.教学内容科学正确，符合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教学大纲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要求。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CF76F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28159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1EDBE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0B5710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5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2.教学内容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充实</w:t>
            </w: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，教学重点、难点突</w:t>
            </w:r>
            <w:bookmarkStart w:id="0" w:name="_GoBack"/>
            <w:bookmarkEnd w:id="0"/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出，逻辑清晰，容量适当。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2C6DE4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4F561B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6FA6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6267B2A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2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3.教学素材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丰富</w:t>
            </w: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，选用优质教学资源（如新形态教材、在线课程、案例库等）。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C24AEC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F7229A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3B8F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2ACAD0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4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4.紧跟专业学术前沿，及时更新教学内容,引入行业新技术或科研成果,体现时代性和应用性。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F04BBD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461955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4ADCB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07E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教学过程与方法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（30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6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1.因课制宜，教学方式方法选择与运用得当，教学过程设计围绕学生能力培养，教学方案体现完整。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7598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9E46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2F7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CD43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3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2.注重理论联系实际、问题驱动，课堂讲授深入浅出，符合学生认知规律。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6A4B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CFDC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50E9F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6089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A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3.合理运用信息技术和AI智慧教学工具，与教学过程相融合，多媒体课件制作和使用得当。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5280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3788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54BA7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9B39E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1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4.重视课堂组织管理，活动形式合理，学生参与度高，师生互动充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分，</w:t>
            </w: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能有效调动学生思维和学习的积极性。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779A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7799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27F0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6B2E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F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5.教态仪表自然大方，举止得体，亲和力强；语言表达清晰、流畅，富有逻辑性和感染力；板书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设计</w:t>
            </w: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合理，书写工整。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D84CB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28A9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1A5B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B4F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学习效果与达成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（25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A1D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1.学生能清晰理解讲授内容，课堂表现积极，气氛融洽，思维活跃，专注度高。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5FA0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B6A5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0691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7985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17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2.课堂测试、提问、作业等显示学生已较好掌握预期成果，目标达成度高。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CF71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FC7C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6643F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BEF0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772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3.有效激发学生学习兴趣，培养自主学习能力和创新思维。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1B780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F243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417BF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03C4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43B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4.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重视</w:t>
            </w: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过程性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评价和</w:t>
            </w: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反馈，引导学生改进。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36527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EA54D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E0B1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89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98BF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A5C3B">
            <w:pPr>
              <w:jc w:val="center"/>
              <w:rPr>
                <w:rFonts w:hint="default" w:ascii="宋体" w:eastAsiaTheme="minorEastAsia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eastAsiaTheme="minorEastAsia"/>
                <w:b/>
                <w:bCs/>
                <w:color w:val="auto"/>
                <w:sz w:val="16"/>
                <w:szCs w:val="16"/>
                <w:lang w:val="en-US" w:eastAsia="zh-CN"/>
              </w:rPr>
              <w:t>100</w:t>
            </w:r>
          </w:p>
        </w:tc>
        <w:tc>
          <w:tcPr>
            <w:tcW w:w="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E0C5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</w:tr>
      <w:tr w14:paraId="6F26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9827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41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课程思政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标准</w:t>
            </w:r>
          </w:p>
        </w:tc>
      </w:tr>
      <w:tr w14:paraId="3719C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F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评价指标及权重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BC9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观测点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A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分值</w:t>
            </w:r>
          </w:p>
        </w:tc>
        <w:tc>
          <w:tcPr>
            <w:tcW w:w="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4A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得分</w:t>
            </w:r>
          </w:p>
        </w:tc>
      </w:tr>
      <w:tr w14:paraId="67E49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B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思政目标设计（15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1.思政育人目标明确、具体，学生在专业学习中切实可感。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E54C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22D9F">
            <w:pPr>
              <w:jc w:val="center"/>
              <w:rPr>
                <w:rFonts w:hint="eastAsia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935A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C88A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F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2.思政目标内生于课程逻辑，与专业知识目标自然融合、有机统一。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2291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F92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C37E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DB5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思政内容导向（30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4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1.主动关注学生思想动态，体现立德树人的责任感。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2FDF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5AC3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179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33FE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7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2.契合课程特点，深入挖掘思政元素（如政治认同、家国情怀、道德修养、科学精神、法治意识、文化素养等）。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6268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D1D4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13F3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EEA22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9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3.价值导向正确，符合社会主义核心价值观，无错误或不当言论。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3C21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9AF09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13AD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5D9C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4.结合行业前沿、国家战略或社会热点，内容具有时代感和说服力。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9BBC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1C68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278A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13F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思政融入方法（30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B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1.思政元素融入自然，做到“润物细无声”，无生硬说教。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89CD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351E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39F82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E4F3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C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2.灵活运用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任务驱动、</w:t>
            </w:r>
            <w:r>
              <w:rPr>
                <w:rStyle w:val="10"/>
                <w:color w:val="auto"/>
                <w:sz w:val="18"/>
                <w:szCs w:val="18"/>
                <w:lang w:val="en-US" w:eastAsia="zh-CN" w:bidi="ar"/>
              </w:rPr>
              <w:t>案例教学、项目式学习、小组研讨等方式，引导学生在专业探究中自主感悟。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5CEA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264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734AF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A361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092A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3.营造师生价值观层面的良性互动，善于捕捉生成性问题，适时进行价值引导。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B67C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FFA5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30EAB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05C3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D44E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4.教师言行体现国家认同、专业敬畏和职业操守，展现价值传递的热情与感染力。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E78D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DCE6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DAE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E02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思政育人效果（25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06AF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1.学生课堂参与度高，在提问、发言、讨论中体现出积极的价值认同与情感共鸣。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08CCE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BA4F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1511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89CE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8940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2.学生遵守课堂规范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，在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小组合作中体现尊重、协作、诚信；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在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作业或展示中学术规范严谨。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5CA08B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4DBE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52EAD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158B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E172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3.学生能表现出科学精神与批判性思维，具有社会责任感与行动意愿。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A31A3B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6B24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3D9C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2AA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9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7BCC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4.预设的思政目标在课堂上得到落实与达成。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82163E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3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2E3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2CEA4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89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3CE6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2088">
            <w:pPr>
              <w:jc w:val="both"/>
              <w:rPr>
                <w:rFonts w:hint="default" w:ascii="宋体" w:eastAsiaTheme="minorEastAsia"/>
                <w:b/>
                <w:bCs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auto"/>
                <w:sz w:val="16"/>
                <w:szCs w:val="16"/>
                <w:lang w:val="en-US" w:eastAsia="zh-CN"/>
              </w:rPr>
              <w:t>100</w:t>
            </w:r>
          </w:p>
        </w:tc>
        <w:tc>
          <w:tcPr>
            <w:tcW w:w="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CA8C8">
            <w:pPr>
              <w:jc w:val="center"/>
              <w:rPr>
                <w:rFonts w:hint="eastAsia" w:ascii="宋体" w:eastAsiaTheme="minorEastAsia"/>
                <w:b/>
                <w:bCs/>
                <w:color w:val="auto"/>
                <w:sz w:val="18"/>
                <w:szCs w:val="18"/>
                <w:lang w:val="en-US" w:eastAsia="zh-CN"/>
              </w:rPr>
            </w:pPr>
          </w:p>
        </w:tc>
      </w:tr>
      <w:tr w14:paraId="1878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48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D112D7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Theme="minorHAnsi" w:hAnsiTheme="minorHAnsi" w:eastAsiaTheme="minorEastAsia" w:cstheme="minorBidi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总体评分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10"/>
                <w:rFonts w:hint="eastAsia" w:ascii="微软雅黑" w:hAnsi="微软雅黑" w:eastAsia="微软雅黑" w:cs="微软雅黑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课堂教学占70%，课程思政占30%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）</w:t>
            </w:r>
            <w:r>
              <w:rPr>
                <w:rStyle w:val="9"/>
                <w:color w:val="auto"/>
                <w:sz w:val="15"/>
                <w:szCs w:val="15"/>
                <w:lang w:val="en-US" w:eastAsia="zh-CN" w:bidi="ar"/>
              </w:rPr>
              <w:t>：</w:t>
            </w:r>
            <w:r>
              <w:rPr>
                <w:rStyle w:val="9"/>
                <w:color w:val="auto"/>
                <w:lang w:val="en-US" w:eastAsia="zh-CN" w:bidi="ar"/>
              </w:rPr>
              <w:t xml:space="preserve">     </w:t>
            </w:r>
            <w:r>
              <w:rPr>
                <w:rStyle w:val="9"/>
                <w:rFonts w:hint="eastAsia"/>
                <w:color w:val="auto"/>
                <w:lang w:val="en-US" w:eastAsia="zh-CN" w:bidi="ar"/>
              </w:rPr>
              <w:t xml:space="preserve"> </w:t>
            </w:r>
            <w:r>
              <w:rPr>
                <w:rStyle w:val="9"/>
                <w:color w:val="auto"/>
                <w:lang w:val="en-US" w:eastAsia="zh-CN" w:bidi="ar"/>
              </w:rPr>
              <w:t xml:space="preserve">    </w:t>
            </w:r>
            <w:r>
              <w:rPr>
                <w:rStyle w:val="9"/>
                <w:rFonts w:hint="eastAsia"/>
                <w:color w:val="auto"/>
                <w:lang w:val="en-US" w:eastAsia="zh-CN" w:bidi="ar"/>
              </w:rPr>
              <w:t xml:space="preserve"> </w:t>
            </w:r>
          </w:p>
        </w:tc>
        <w:tc>
          <w:tcPr>
            <w:tcW w:w="4928" w:type="dxa"/>
            <w:gridSpan w:val="6"/>
            <w:tcBorders>
              <w:top w:val="single" w:color="000000" w:sz="4" w:space="0"/>
              <w:left w:val="dotted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D81B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总体评级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15"/>
                <w:szCs w:val="15"/>
                <w:lang w:val="en-US" w:eastAsia="zh-CN" w:bidi="ar"/>
              </w:rPr>
              <w:t>A≥90</w:t>
            </w:r>
            <w:r>
              <w:rPr>
                <w:rStyle w:val="10"/>
                <w:rFonts w:hint="eastAsia" w:ascii="微软雅黑" w:hAnsi="微软雅黑" w:eastAsia="微软雅黑" w:cs="微软雅黑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，90&gt;B≥80，80&gt;C≥70，D&lt;70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bCs w:val="0"/>
                <w:color w:val="auto"/>
                <w:sz w:val="15"/>
                <w:szCs w:val="15"/>
                <w:lang w:val="en-US" w:eastAsia="zh-CN" w:bidi="ar"/>
              </w:rPr>
              <w:t>）</w:t>
            </w:r>
            <w:r>
              <w:rPr>
                <w:rStyle w:val="9"/>
                <w:color w:val="auto"/>
                <w:sz w:val="15"/>
                <w:szCs w:val="15"/>
                <w:lang w:val="en-US" w:eastAsia="zh-CN" w:bidi="ar"/>
              </w:rPr>
              <w:t>：</w:t>
            </w:r>
          </w:p>
        </w:tc>
      </w:tr>
      <w:tr w14:paraId="1D13A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9827" w:type="dxa"/>
            <w:gridSpan w:val="9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6B7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授课内容概要</w:t>
            </w:r>
          </w:p>
        </w:tc>
      </w:tr>
      <w:tr w14:paraId="35DAC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7" w:hRule="atLeast"/>
          <w:jc w:val="center"/>
        </w:trPr>
        <w:tc>
          <w:tcPr>
            <w:tcW w:w="9827" w:type="dxa"/>
            <w:gridSpan w:val="9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5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  <w:p w14:paraId="29E18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  <w:p w14:paraId="2BD9E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b/>
                <w:bCs/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</w:tc>
      </w:tr>
      <w:tr w14:paraId="2667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827" w:type="dxa"/>
            <w:gridSpan w:val="9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923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评价意见与改进建议</w:t>
            </w:r>
          </w:p>
        </w:tc>
      </w:tr>
      <w:tr w14:paraId="57FB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827" w:type="dxa"/>
            <w:gridSpan w:val="9"/>
            <w:vMerge w:val="restart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2392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 w14:paraId="1019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9827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078F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 w14:paraId="362FA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4" w:hRule="atLeast"/>
          <w:jc w:val="center"/>
        </w:trPr>
        <w:tc>
          <w:tcPr>
            <w:tcW w:w="9827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0ADC">
            <w:pPr>
              <w:jc w:val="center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 w14:paraId="09197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827" w:type="dxa"/>
            <w:gridSpan w:val="9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F2D7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反馈与确认</w:t>
            </w:r>
          </w:p>
        </w:tc>
      </w:tr>
      <w:tr w14:paraId="78E8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293" w:type="dxa"/>
            <w:gridSpan w:val="2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30C8D855">
            <w:pPr>
              <w:keepNext w:val="0"/>
              <w:keepLines w:val="0"/>
              <w:widowControl/>
              <w:suppressLineNumbers w:val="0"/>
              <w:jc w:val="right"/>
              <w:rPr>
                <w:rFonts w:ascii="Wingdings 2" w:hAnsi="Wingdings 2" w:eastAsia="Wingdings 2" w:cs="Wingdings 2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反馈方式：</w:t>
            </w:r>
          </w:p>
        </w:tc>
        <w:tc>
          <w:tcPr>
            <w:tcW w:w="8534" w:type="dxa"/>
            <w:gridSpan w:val="7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F4D7">
            <w:pPr>
              <w:keepNext w:val="0"/>
              <w:keepLines w:val="0"/>
              <w:widowControl/>
              <w:suppressLineNumbers w:val="0"/>
              <w:jc w:val="both"/>
              <w:rPr>
                <w:rStyle w:val="11"/>
                <w:rFonts w:hint="default"/>
                <w:color w:val="auto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2"/>
                <w:color w:val="auto"/>
                <w:sz w:val="18"/>
                <w:szCs w:val="18"/>
                <w:lang w:val="en-US" w:eastAsia="zh-CN" w:bidi="ar"/>
              </w:rPr>
              <w:t>线下面对面反馈</w:t>
            </w:r>
            <w:r>
              <w:rPr>
                <w:rStyle w:val="12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Style w:val="12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2"/>
                <w:color w:val="auto"/>
                <w:sz w:val="18"/>
                <w:szCs w:val="18"/>
                <w:lang w:val="en-US" w:eastAsia="zh-CN" w:bidi="ar"/>
              </w:rPr>
              <w:t>线上平台反馈</w:t>
            </w:r>
            <w:r>
              <w:rPr>
                <w:rFonts w:hint="eastAsia" w:ascii="新宋体" w:hAnsi="新宋体" w:eastAsia="新宋体" w:cs="新宋体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 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2"/>
                <w:color w:val="auto"/>
                <w:sz w:val="18"/>
                <w:szCs w:val="18"/>
                <w:lang w:val="en-US" w:eastAsia="zh-CN" w:bidi="ar"/>
              </w:rPr>
              <w:t>其他方式（请注明）</w:t>
            </w:r>
            <w:r>
              <w:rPr>
                <w:rStyle w:val="12"/>
                <w:rFonts w:hint="eastAsia"/>
                <w:color w:val="auto"/>
                <w:sz w:val="18"/>
                <w:szCs w:val="18"/>
                <w:u w:val="single"/>
                <w:lang w:val="en-US" w:eastAsia="zh-CN" w:bidi="ar"/>
              </w:rPr>
              <w:t xml:space="preserve">                </w:t>
            </w:r>
          </w:p>
        </w:tc>
      </w:tr>
      <w:tr w14:paraId="08099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293" w:type="dxa"/>
            <w:gridSpan w:val="2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EDFF7E3">
            <w:pPr>
              <w:keepNext w:val="0"/>
              <w:keepLines w:val="0"/>
              <w:widowControl/>
              <w:suppressLineNumbers w:val="0"/>
              <w:jc w:val="right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反馈时间：</w:t>
            </w:r>
          </w:p>
        </w:tc>
        <w:tc>
          <w:tcPr>
            <w:tcW w:w="3659" w:type="dxa"/>
            <w:gridSpan w:val="2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EBA3C4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     年    月    日        </w:t>
            </w:r>
          </w:p>
        </w:tc>
        <w:tc>
          <w:tcPr>
            <w:tcW w:w="1607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4C7A62EB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反馈地点：</w:t>
            </w:r>
          </w:p>
        </w:tc>
        <w:tc>
          <w:tcPr>
            <w:tcW w:w="3268" w:type="dxa"/>
            <w:gridSpan w:val="4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F7BC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583B7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293" w:type="dxa"/>
            <w:gridSpan w:val="2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34F56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授课教师</w:t>
            </w:r>
          </w:p>
          <w:p w14:paraId="650C0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Theme="minorHAnsi" w:hAnsiTheme="minorHAnsi" w:eastAsiaTheme="minorEastAsia" w:cstheme="minorBidi"/>
                <w:b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意见</w:t>
            </w:r>
          </w:p>
        </w:tc>
        <w:tc>
          <w:tcPr>
            <w:tcW w:w="8534" w:type="dxa"/>
            <w:gridSpan w:val="7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CE77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12"/>
                <w:rFonts w:hint="default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Style w:val="12"/>
                <w:rFonts w:hint="eastAsia"/>
                <w:color w:val="auto"/>
                <w:sz w:val="18"/>
                <w:szCs w:val="18"/>
                <w:lang w:val="en-US" w:eastAsia="zh-CN" w:bidi="ar"/>
              </w:rPr>
              <w:t>授课教师对教学督导反馈的意见是否同意：</w:t>
            </w:r>
          </w:p>
          <w:p w14:paraId="6FDC47D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Style w:val="12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同意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Style w:val="12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基本同意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t>不同意</w:t>
            </w:r>
          </w:p>
          <w:p w14:paraId="0C824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                     授课教师签字: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       </w:t>
            </w:r>
          </w:p>
        </w:tc>
      </w:tr>
      <w:tr w14:paraId="33315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9827" w:type="dxa"/>
            <w:gridSpan w:val="9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65C8479B">
            <w:pPr>
              <w:keepNext w:val="0"/>
              <w:keepLines w:val="0"/>
              <w:widowControl/>
              <w:suppressLineNumbers w:val="0"/>
              <w:jc w:val="center"/>
              <w:rPr>
                <w:rFonts w:ascii="Segoe UI" w:hAnsi="Segoe UI" w:eastAsia="Segoe UI" w:cs="Segoe UI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Style w:val="13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 xml:space="preserve">                              </w:t>
            </w:r>
            <w:r>
              <w:rPr>
                <w:rStyle w:val="13"/>
                <w:rFonts w:hint="eastAsia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Style w:val="13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 xml:space="preserve">         </w:t>
            </w:r>
            <w:r>
              <w:rPr>
                <w:rStyle w:val="14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>听评课人签字</w:t>
            </w:r>
            <w:r>
              <w:rPr>
                <w:rStyle w:val="13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>:</w:t>
            </w:r>
          </w:p>
        </w:tc>
      </w:tr>
    </w:tbl>
    <w:p w14:paraId="368FCA59">
      <w:pPr>
        <w:ind w:left="0" w:leftChars="0" w:firstLine="219" w:firstLineChars="104"/>
      </w:pPr>
      <w:r>
        <w:rPr>
          <w:rFonts w:hint="eastAsia" w:ascii="楷体" w:hAnsi="楷体" w:eastAsia="楷体" w:cs="楷体"/>
          <w:b/>
          <w:bCs/>
          <w:lang w:val="en-US" w:eastAsia="zh-CN"/>
        </w:rPr>
        <w:t>本表适</w:t>
      </w:r>
      <w:r>
        <w:rPr>
          <w:rFonts w:hint="eastAsia" w:ascii="楷体" w:hAnsi="楷体" w:eastAsia="楷体" w:cs="楷体"/>
          <w:b/>
          <w:bCs/>
          <w:color w:val="auto"/>
          <w:lang w:val="en-US" w:eastAsia="zh-CN"/>
        </w:rPr>
        <w:t>用于理论类课程</w:t>
      </w:r>
    </w:p>
    <w:sectPr>
      <w:pgSz w:w="11906" w:h="16838"/>
      <w:pgMar w:top="1134" w:right="1020" w:bottom="850" w:left="10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var(--dsw-font-markdown-h4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36B11"/>
    <w:rsid w:val="1F40612E"/>
    <w:rsid w:val="2AAB5187"/>
    <w:rsid w:val="2C302A48"/>
    <w:rsid w:val="37E47740"/>
    <w:rsid w:val="3E91369B"/>
    <w:rsid w:val="5BBD77E4"/>
    <w:rsid w:val="5C530417"/>
    <w:rsid w:val="5D79284A"/>
    <w:rsid w:val="67F36B11"/>
    <w:rsid w:val="683B0CC1"/>
    <w:rsid w:val="6D5F2451"/>
    <w:rsid w:val="70AF4C76"/>
    <w:rsid w:val="7E95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5">
    <w:name w:val="font212"/>
    <w:basedOn w:val="3"/>
    <w:qFormat/>
    <w:uiPriority w:val="0"/>
    <w:rPr>
      <w:rFonts w:hint="eastAsia" w:ascii="宋体" w:hAnsi="宋体" w:eastAsia="宋体" w:cs="宋体"/>
      <w:b/>
      <w:bCs/>
      <w:color w:val="FF0000"/>
      <w:sz w:val="36"/>
      <w:szCs w:val="36"/>
      <w:u w:val="none"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b/>
      <w:bCs/>
      <w:color w:val="0070C0"/>
      <w:sz w:val="18"/>
      <w:szCs w:val="18"/>
      <w:u w:val="none"/>
    </w:rPr>
  </w:style>
  <w:style w:type="character" w:customStyle="1" w:styleId="7">
    <w:name w:val="font221"/>
    <w:basedOn w:val="3"/>
    <w:qFormat/>
    <w:uiPriority w:val="0"/>
    <w:rPr>
      <w:rFonts w:ascii="var(--dsw-font-markdown-table-h" w:hAnsi="var(--dsw-font-markdown-table-h" w:eastAsia="var(--dsw-font-markdown-table-h" w:cs="var(--dsw-font-markdown-table-h"/>
      <w:color w:val="0070C0"/>
      <w:sz w:val="18"/>
      <w:szCs w:val="18"/>
    </w:rPr>
  </w:style>
  <w:style w:type="character" w:customStyle="1" w:styleId="8">
    <w:name w:val="font51"/>
    <w:basedOn w:val="3"/>
    <w:qFormat/>
    <w:uiPriority w:val="0"/>
    <w:rPr>
      <w:rFonts w:ascii="var(--dsw-font-markdown-table-h" w:hAnsi="var(--dsw-font-markdown-table-h" w:eastAsia="var(--dsw-font-markdown-table-h" w:cs="var(--dsw-font-markdown-table-h"/>
      <w:color w:val="000000"/>
      <w:sz w:val="18"/>
      <w:szCs w:val="18"/>
      <w:u w:val="none"/>
    </w:rPr>
  </w:style>
  <w:style w:type="character" w:customStyle="1" w:styleId="9">
    <w:name w:val="font4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91"/>
    <w:basedOn w:val="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font161"/>
    <w:basedOn w:val="3"/>
    <w:qFormat/>
    <w:uiPriority w:val="0"/>
    <w:rPr>
      <w:rFonts w:hint="default" w:ascii="Wingdings 2" w:hAnsi="Wingdings 2" w:eastAsia="Wingdings 2" w:cs="Wingdings 2"/>
      <w:color w:val="000000"/>
      <w:sz w:val="28"/>
      <w:szCs w:val="28"/>
      <w:u w:val="none"/>
    </w:rPr>
  </w:style>
  <w:style w:type="character" w:customStyle="1" w:styleId="12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91"/>
    <w:basedOn w:val="3"/>
    <w:qFormat/>
    <w:uiPriority w:val="0"/>
    <w:rPr>
      <w:rFonts w:hint="default" w:ascii="Segoe UI" w:hAnsi="Segoe UI" w:eastAsia="Segoe UI" w:cs="Segoe UI"/>
      <w:color w:val="0F1115"/>
      <w:sz w:val="22"/>
      <w:szCs w:val="22"/>
      <w:u w:val="none"/>
    </w:rPr>
  </w:style>
  <w:style w:type="character" w:customStyle="1" w:styleId="14">
    <w:name w:val="font201"/>
    <w:basedOn w:val="3"/>
    <w:qFormat/>
    <w:uiPriority w:val="0"/>
    <w:rPr>
      <w:rFonts w:hint="eastAsia" w:ascii="宋体" w:hAnsi="宋体" w:eastAsia="宋体" w:cs="宋体"/>
      <w:color w:val="0F1115"/>
      <w:sz w:val="22"/>
      <w:szCs w:val="22"/>
      <w:u w:val="none"/>
    </w:rPr>
  </w:style>
  <w:style w:type="paragraph" w:customStyle="1" w:styleId="15">
    <w:name w:val="BodyText1I2"/>
    <w:basedOn w:val="16"/>
    <w:qFormat/>
    <w:uiPriority w:val="0"/>
    <w:pPr>
      <w:ind w:firstLine="420"/>
    </w:pPr>
    <w:rPr>
      <w:rFonts w:ascii="Times New Roman"/>
    </w:rPr>
  </w:style>
  <w:style w:type="paragraph" w:customStyle="1" w:styleId="16">
    <w:name w:val="BodyTextIndent"/>
    <w:basedOn w:val="1"/>
    <w:qFormat/>
    <w:uiPriority w:val="0"/>
    <w:pPr>
      <w:spacing w:line="560" w:lineRule="exact"/>
      <w:ind w:firstLine="640" w:firstLineChars="200"/>
      <w:textAlignment w:val="baseline"/>
    </w:pPr>
    <w:rPr>
      <w:rFonts w:ascii="仿宋_GB2312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1442</Words>
  <Characters>1509</Characters>
  <Lines>0</Lines>
  <Paragraphs>0</Paragraphs>
  <TotalTime>123</TotalTime>
  <ScaleCrop>false</ScaleCrop>
  <LinksUpToDate>false</LinksUpToDate>
  <CharactersWithSpaces>1817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2026-04-07T13:45:00Z</dcterms:created>
  <dc:creator>刘其坤</dc:creator>
  <cp:lastModifiedBy>刘其坤</cp:lastModifiedBy>
  <dcterms:modified xsi:type="dcterms:W3CDTF">2026-09-16T07:30:34Z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22A1964AEA454D4D9356C9951A0066E9_13</vt:lpwstr>
  </property>
  <property fmtid="{D5CDD505-2E9C-101B-9397-08002B2CF9AE}" pid="4" name="KSOTemplateDocerSaveRecord">
    <vt:lpwstr>eyJoZGlkIjoiYTc0Mjg4YmRhYzNlNjJmYzRkZDBiZThjOWFhMWVmODciLCJ1c2VySWQiOiIxNDU0NjQyODUwIn0=</vt:lpwstr>
  </property>
</Properties>
</file>