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44DD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国家语委科研规划领导小组办公室关于国家</w:t>
      </w:r>
    </w:p>
    <w:p w14:paraId="096F520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语言文字“十五五”科研规划2026年度</w:t>
      </w:r>
    </w:p>
    <w:p w14:paraId="1839D47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项目申报的通知</w:t>
      </w:r>
    </w:p>
    <w:p w14:paraId="2D9AADA1">
      <w:pPr>
        <w:rPr>
          <w:rFonts w:hint="eastAsia" w:ascii="仿宋" w:hAnsi="仿宋" w:eastAsia="仿宋" w:cs="仿宋"/>
          <w:sz w:val="32"/>
          <w:szCs w:val="40"/>
        </w:rPr>
      </w:pPr>
    </w:p>
    <w:p w14:paraId="17225205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有关单位：</w:t>
      </w:r>
    </w:p>
    <w:p w14:paraId="4AEF6FA7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经研究，现将国家语言文字“十五五”科研规划2026年度项目申报有关事项通知如下。</w:t>
      </w:r>
    </w:p>
    <w:p w14:paraId="263E93DB">
      <w:pPr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一、资助范围</w:t>
      </w:r>
    </w:p>
    <w:p w14:paraId="2065CF62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本次接受申报的项目详见《国家语言文字“十五五”科研规划2026年度项目指南》（附件），项目名称不能修改，研究起始时间为2027年1月1日。其中，重大项目拟资助经费为60万元/项，研究期限为2—3年；重点项目拟资助经费为20万元/项，研究期限为2年；一般项目拟资助经费为10万元/项，研究期限为1—2年。</w:t>
      </w:r>
    </w:p>
    <w:p w14:paraId="3B26EE99">
      <w:pPr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二、申报条件</w:t>
      </w:r>
    </w:p>
    <w:p w14:paraId="11E98602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（一）申报人应符合《国家语言文字科研规划项目管理办法》相关规定。能够组织开展研究、承担实质性的研究工作。</w:t>
      </w:r>
    </w:p>
    <w:p w14:paraId="0CC28BDE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二）申报人应具有副高级以上（含）专业技术职称或者具有博士学位。不具备以上条件的，须提供2名具有正高级专业技术职称（职务）同行专家的书面推荐意见（在申报系统“附件”处上传扫描件）。重大项目申报人必须具有正高级专业技术职称，原则上应有主持并完成过省部级以上（含）科研项目的经历。</w:t>
      </w:r>
    </w:p>
    <w:p w14:paraId="78999CE8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（三）申报人作为项目负责人本年度只能申报1个国家语言文字科研项目，作为项目组成员最多可参与申报2个项目。</w:t>
      </w:r>
    </w:p>
    <w:p w14:paraId="5A7E191A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（四）在研国家语言文字科研项目负责人，未申请结项前原则上不得申报各类项目。在研国家级或省部级重大项目负责人，原则上不得申报重大项目。</w:t>
      </w:r>
    </w:p>
    <w:p w14:paraId="5B66872F">
      <w:pPr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三、申报办法</w:t>
      </w:r>
    </w:p>
    <w:p w14:paraId="7F2592ED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一）申报方式。项目申报全部通过“国家语言文字科研服务平台项目申报管理系统”（以下简称申报系统）进行。该系统为国家语言文字科研项目申报的唯一线上平台，平台网页链接为：http://www.ywky.edu.cn/。请登录“项目申报管理系统”，选择“重大项目”“重点项目”或“一般项目”进行申报。</w:t>
      </w:r>
    </w:p>
    <w:p w14:paraId="6AB8DAC3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二）材料要求。本年度项目申请不需要邮寄纸质版材料，申报人在申报系统中填写、提交、导出和打印申请书。在申报截止时间前，已提交的申请书仍可修改并重新打印。申报人所在单位对项目申请书审核盖章，由项目申报人扫描并在申报系统上传盖章后的整本申请书，未按要求上传或上传材料不完整、不清晰、内容错误的，视为无效申请。申报人所在单位不需要登录申报系统审核。</w:t>
      </w:r>
    </w:p>
    <w:p w14:paraId="581AC68B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（三）截止时间。申报系统自2026年8月3日起受理项目申报，申报截止时间为2026年9月11日17时，逾期不予受理。</w:t>
      </w:r>
    </w:p>
    <w:p w14:paraId="03A95AE1">
      <w:pPr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2051A17C">
      <w:pPr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四、注意事项</w:t>
      </w:r>
    </w:p>
    <w:p w14:paraId="6C97AEDE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（一）各单位应加强对申报材料的审核把关，保证申报信息真实准确。申报人应如实填写申报材料，确保无知识产权争议。凡存在弄虚作假、抄袭剽窃等行为的，一经查实取消3年申报资格并通报批评。</w:t>
      </w:r>
    </w:p>
    <w:p w14:paraId="4E778477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（二）为保证评审公平公正，项目申请书“正文”中“二、项目设计论证”部分不得出现申报人姓名、单位等有关信息，否则按作废处理。</w:t>
      </w:r>
    </w:p>
    <w:p w14:paraId="0EDE3E6A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（三）项目立项名单拟于2026年内在国家语言文字科研网公示。</w:t>
      </w:r>
    </w:p>
    <w:p w14:paraId="6E88E724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联系方式：010-66097831  keyanban@moe.edu.cn</w:t>
      </w:r>
    </w:p>
    <w:p w14:paraId="6B0BA26F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申报系统技术支持：罗老师  13554039146</w:t>
      </w:r>
    </w:p>
    <w:p w14:paraId="65003409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435C73CB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附件：国家语言文字“十五五”科研规划2026年度项目指南</w:t>
      </w:r>
    </w:p>
    <w:p w14:paraId="03C5ADEE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74C86D45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国家语委科研规划领导小组办公室</w:t>
      </w:r>
    </w:p>
    <w:p w14:paraId="6F5E72E1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2026年7月31日</w:t>
      </w:r>
    </w:p>
    <w:p w14:paraId="4911EE0B">
      <w:pPr>
        <w:rPr>
          <w:rFonts w:hint="eastAsia" w:ascii="仿宋" w:hAnsi="仿宋" w:eastAsia="仿宋" w:cs="仿宋"/>
          <w:sz w:val="32"/>
          <w:szCs w:val="40"/>
        </w:rPr>
      </w:pPr>
    </w:p>
    <w:p w14:paraId="6352FB4F">
      <w:pPr>
        <w:rPr>
          <w:rFonts w:hint="eastAsia" w:ascii="仿宋" w:hAnsi="仿宋" w:eastAsia="仿宋" w:cs="仿宋"/>
          <w:sz w:val="32"/>
          <w:szCs w:val="40"/>
        </w:rPr>
      </w:pP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BC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2026-08-23T02:33:53Z</dcterms:created>
  <dc:creator>QIT</dc:creator>
  <cp:lastModifiedBy>空岛空心</cp:lastModifiedBy>
  <dcterms:modified xsi:type="dcterms:W3CDTF">2026-08-23T02:36:31Z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eyJoZGlkIjoiZmRjOTI5ODUxZGM1Y2E5YjgyNzBkYjdhMmEyMjhiZTAiLCJ1c2VySWQiOiIzMjI5NzUwOTIifQ==</vt:lpwstr>
  </property>
  <property fmtid="{D5CDD505-2E9C-101B-9397-08002B2CF9AE}" pid="4" name="ICV">
    <vt:lpwstr>2BC568B3AC554B1BBDA6D4E482067BD5_12</vt:lpwstr>
  </property>
</Properties>
</file>