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28129E">
      <w:pPr>
        <w:spacing w:line="620" w:lineRule="exact"/>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1</w:t>
      </w:r>
    </w:p>
    <w:p w14:paraId="3E94A5EC">
      <w:pPr>
        <w:spacing w:line="700" w:lineRule="exact"/>
        <w:jc w:val="center"/>
        <w:rPr>
          <w:rFonts w:hint="eastAsia" w:ascii="方正小标宋简体" w:hAnsi="方正小标宋简体" w:eastAsia="方正小标宋简体" w:cs="方正小标宋简体"/>
          <w:sz w:val="44"/>
          <w:szCs w:val="44"/>
        </w:rPr>
      </w:pPr>
    </w:p>
    <w:p w14:paraId="6933C937">
      <w:pPr>
        <w:spacing w:line="7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6</w:t>
      </w:r>
      <w:r>
        <w:rPr>
          <w:rFonts w:hint="eastAsia" w:ascii="方正小标宋简体" w:hAnsi="方正小标宋简体" w:eastAsia="方正小标宋简体" w:cs="方正小标宋简体"/>
          <w:sz w:val="44"/>
          <w:szCs w:val="44"/>
        </w:rPr>
        <w:t>年山东省乡村振兴科技创新提振</w:t>
      </w:r>
    </w:p>
    <w:p w14:paraId="6AD8C824">
      <w:pPr>
        <w:spacing w:line="7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行动计划项目申报条件</w:t>
      </w:r>
    </w:p>
    <w:p w14:paraId="34A32B58">
      <w:pPr>
        <w:spacing w:line="700" w:lineRule="exact"/>
        <w:jc w:val="center"/>
        <w:rPr>
          <w:rFonts w:hint="eastAsia" w:ascii="方正小标宋简体" w:hAnsi="方正小标宋简体" w:eastAsia="方正小标宋简体" w:cs="方正小标宋简体"/>
          <w:sz w:val="44"/>
          <w:szCs w:val="44"/>
        </w:rPr>
      </w:pPr>
    </w:p>
    <w:p w14:paraId="707FE2F2">
      <w:pPr>
        <w:spacing w:line="62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val="en-US" w:eastAsia="zh-CN"/>
        </w:rPr>
        <w:t>申报单位应</w:t>
      </w:r>
      <w:r>
        <w:rPr>
          <w:rFonts w:hint="eastAsia" w:ascii="仿宋_GB2312" w:hAnsi="仿宋_GB2312" w:eastAsia="仿宋_GB2312" w:cs="仿宋_GB2312"/>
          <w:sz w:val="32"/>
          <w:szCs w:val="32"/>
        </w:rPr>
        <w:t>根据研究内容科学设置任务指标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任务指标包括验收考核指标和绩效评价指标两部分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须</w:t>
      </w:r>
      <w:r>
        <w:rPr>
          <w:rFonts w:hint="eastAsia" w:ascii="仿宋_GB2312" w:hAnsi="仿宋_GB2312" w:eastAsia="仿宋_GB2312" w:cs="仿宋_GB2312"/>
          <w:sz w:val="32"/>
          <w:szCs w:val="32"/>
        </w:rPr>
        <w:t>具体、可考核、经专家论证。验收考核指标</w:t>
      </w:r>
      <w:r>
        <w:rPr>
          <w:rFonts w:hint="eastAsia" w:ascii="仿宋_GB2312" w:hAnsi="仿宋_GB2312" w:eastAsia="仿宋_GB2312" w:cs="仿宋_GB2312"/>
          <w:sz w:val="32"/>
          <w:szCs w:val="32"/>
          <w:lang w:val="en-US" w:eastAsia="zh-CN"/>
        </w:rPr>
        <w:t>重点围绕筛选推广新品种、</w:t>
      </w:r>
      <w:r>
        <w:rPr>
          <w:rFonts w:hint="eastAsia" w:ascii="仿宋_GB2312" w:hAnsi="仿宋_GB2312" w:eastAsia="仿宋_GB2312" w:cs="仿宋_GB2312"/>
          <w:sz w:val="32"/>
          <w:szCs w:val="32"/>
        </w:rPr>
        <w:t>集成创新关键技术措施、研制优化配套装备</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lang w:val="en-US" w:eastAsia="zh-CN"/>
        </w:rPr>
        <w:t>产品</w:t>
      </w:r>
      <w:r>
        <w:rPr>
          <w:rFonts w:hint="eastAsia" w:ascii="仿宋_GB2312" w:hAnsi="仿宋_GB2312" w:eastAsia="仿宋_GB2312" w:cs="仿宋_GB2312"/>
          <w:sz w:val="32"/>
          <w:szCs w:val="32"/>
        </w:rPr>
        <w:t>、制定标准或规程、建立综合技术模式、建设示范基地</w:t>
      </w:r>
      <w:r>
        <w:rPr>
          <w:rFonts w:hint="eastAsia" w:ascii="仿宋_GB2312" w:hAnsi="仿宋_GB2312" w:eastAsia="仿宋_GB2312" w:cs="仿宋_GB2312"/>
          <w:sz w:val="32"/>
          <w:szCs w:val="32"/>
          <w:lang w:eastAsia="zh-CN"/>
        </w:rPr>
        <w:t>、提升智能化水平</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自主设置</w:t>
      </w:r>
      <w:r>
        <w:rPr>
          <w:rFonts w:hint="eastAsia" w:ascii="仿宋_GB2312" w:hAnsi="仿宋_GB2312" w:eastAsia="仿宋_GB2312" w:cs="仿宋_GB2312"/>
          <w:sz w:val="32"/>
          <w:szCs w:val="32"/>
        </w:rPr>
        <w:t>。其中，重大成果应用类项目</w:t>
      </w:r>
      <w:r>
        <w:rPr>
          <w:rFonts w:hint="eastAsia" w:ascii="仿宋_GB2312" w:hAnsi="仿宋_GB2312" w:eastAsia="仿宋_GB2312" w:cs="仿宋_GB2312"/>
          <w:sz w:val="32"/>
          <w:szCs w:val="32"/>
          <w:lang w:eastAsia="zh-CN"/>
        </w:rPr>
        <w:t>重点支持</w:t>
      </w:r>
      <w:r>
        <w:rPr>
          <w:rFonts w:hint="eastAsia" w:ascii="仿宋_GB2312" w:hAnsi="仿宋_GB2312" w:eastAsia="仿宋_GB2312" w:cs="仿宋_GB2312"/>
          <w:sz w:val="32"/>
          <w:szCs w:val="32"/>
          <w:lang w:val="en-US" w:eastAsia="zh-CN"/>
        </w:rPr>
        <w:t>建立“企业牵头+院士助力+科研单位参与+主产区示范”的产学研共同体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验收考核指标</w:t>
      </w:r>
      <w:r>
        <w:rPr>
          <w:rFonts w:hint="eastAsia" w:ascii="仿宋_GB2312" w:hAnsi="仿宋_GB2312" w:eastAsia="仿宋_GB2312" w:cs="仿宋_GB2312"/>
          <w:sz w:val="32"/>
          <w:szCs w:val="32"/>
          <w:lang w:val="en-US" w:eastAsia="zh-CN"/>
        </w:rPr>
        <w:t>应不少于8项（必须包含产学研共同体建设考核指标），能够准确衡量在重大成果集成创新、试验示范和规模化应用等方面的预期成效，须覆盖相应指南的全部研究内容；</w:t>
      </w:r>
      <w:r>
        <w:rPr>
          <w:rFonts w:hint="eastAsia" w:ascii="仿宋_GB2312" w:hAnsi="仿宋_GB2312" w:eastAsia="仿宋_GB2312" w:cs="仿宋_GB2312"/>
          <w:sz w:val="32"/>
          <w:szCs w:val="32"/>
        </w:rPr>
        <w:t>关键技术产业化类项目的验收考核指标</w:t>
      </w:r>
      <w:r>
        <w:rPr>
          <w:rFonts w:hint="eastAsia" w:ascii="仿宋_GB2312" w:hAnsi="仿宋_GB2312" w:eastAsia="仿宋_GB2312" w:cs="仿宋_GB2312"/>
          <w:sz w:val="32"/>
          <w:szCs w:val="32"/>
          <w:lang w:val="en-US" w:eastAsia="zh-CN"/>
        </w:rPr>
        <w:t>应不少于6项</w:t>
      </w:r>
      <w:r>
        <w:rPr>
          <w:rFonts w:hint="eastAsia" w:ascii="仿宋_GB2312" w:hAnsi="仿宋_GB2312" w:eastAsia="仿宋_GB2312" w:cs="仿宋_GB2312"/>
          <w:sz w:val="32"/>
          <w:szCs w:val="32"/>
        </w:rPr>
        <w:t>，能够准确衡量在关键技术、关键工艺、关键设备的试验改进、迭代升级和产业化示范应用等方面的预期成效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须覆盖相应指南的部分研究内容</w:t>
      </w:r>
      <w:r>
        <w:rPr>
          <w:rFonts w:hint="eastAsia" w:ascii="仿宋_GB2312" w:hAnsi="仿宋_GB2312" w:eastAsia="仿宋_GB2312" w:cs="仿宋_GB2312"/>
          <w:sz w:val="32"/>
          <w:szCs w:val="32"/>
        </w:rPr>
        <w:t>。绩效评价指标</w:t>
      </w:r>
      <w:r>
        <w:rPr>
          <w:rFonts w:hint="eastAsia" w:ascii="仿宋_GB2312" w:hAnsi="仿宋_GB2312" w:eastAsia="仿宋_GB2312" w:cs="仿宋_GB2312"/>
          <w:sz w:val="32"/>
          <w:szCs w:val="32"/>
          <w:lang w:val="en-US" w:eastAsia="zh-CN"/>
        </w:rPr>
        <w:t>应不少于5项，重点围绕</w:t>
      </w:r>
      <w:r>
        <w:rPr>
          <w:rFonts w:hint="eastAsia" w:ascii="仿宋_GB2312" w:hAnsi="仿宋_GB2312" w:eastAsia="仿宋_GB2312" w:cs="仿宋_GB2312"/>
          <w:sz w:val="32"/>
          <w:szCs w:val="32"/>
        </w:rPr>
        <w:t>经济效益、社会效益、生态效益</w:t>
      </w:r>
      <w:r>
        <w:rPr>
          <w:rFonts w:hint="eastAsia" w:ascii="仿宋_GB2312" w:hAnsi="仿宋_GB2312" w:eastAsia="仿宋_GB2312" w:cs="仿宋_GB2312"/>
          <w:sz w:val="32"/>
          <w:szCs w:val="32"/>
          <w:lang w:val="en-US" w:eastAsia="zh-CN"/>
        </w:rPr>
        <w:t>等自主设置，</w:t>
      </w:r>
      <w:r>
        <w:rPr>
          <w:rFonts w:hint="eastAsia" w:ascii="仿宋_GB2312" w:hAnsi="仿宋_GB2312" w:eastAsia="仿宋_GB2312" w:cs="仿宋_GB2312"/>
          <w:sz w:val="32"/>
          <w:szCs w:val="32"/>
        </w:rPr>
        <w:t>能够准确衡量项目促进产业提质增效、农民增收、乡村全面振兴的预期成效。</w:t>
      </w:r>
    </w:p>
    <w:p w14:paraId="0FE921CC">
      <w:pPr>
        <w:spacing w:line="6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1.牵头申报单位是项目实施的执行主体，须为山东省境内依法注册且具有独立法人资格的企业、科研院所、高等院校、农技推广单位，注册期满一年（截至202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31</w:t>
      </w:r>
      <w:r>
        <w:rPr>
          <w:rFonts w:hint="eastAsia" w:ascii="仿宋_GB2312" w:hAnsi="仿宋_GB2312" w:eastAsia="仿宋_GB2312" w:cs="仿宋_GB2312"/>
          <w:sz w:val="32"/>
          <w:szCs w:val="32"/>
        </w:rPr>
        <w:t>日）。</w:t>
      </w:r>
    </w:p>
    <w:p w14:paraId="2633149C">
      <w:pPr>
        <w:spacing w:line="62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合作单位应具备独立法人资格，每个项目的合作单位原则上不超过4家。牵头申报单位须对合作单位的申报资格进行审核并负责，与所有合作单位签署联合申报协议。联合申报协议须明确约定各自所承担的任务、目标、责任和经费（包括省级财政资金和自筹资金），协议有效期须覆盖项目实施周期。</w:t>
      </w:r>
      <w:r>
        <w:rPr>
          <w:rFonts w:hint="eastAsia" w:ascii="仿宋_GB2312" w:hAnsi="仿宋_GB2312" w:eastAsia="仿宋_GB2312" w:cs="仿宋_GB2312"/>
          <w:sz w:val="32"/>
          <w:szCs w:val="32"/>
          <w:lang w:val="en-US" w:eastAsia="zh-CN"/>
        </w:rPr>
        <w:t>支持</w:t>
      </w:r>
      <w:r>
        <w:rPr>
          <w:rFonts w:hint="eastAsia" w:ascii="仿宋_GB2312" w:hAnsi="仿宋_GB2312" w:eastAsia="仿宋_GB2312" w:cs="仿宋_GB2312"/>
          <w:sz w:val="32"/>
          <w:szCs w:val="32"/>
        </w:rPr>
        <w:t>山东现代农业高等教育共同体</w:t>
      </w:r>
      <w:r>
        <w:rPr>
          <w:rFonts w:hint="eastAsia" w:ascii="仿宋_GB2312" w:hAnsi="仿宋_GB2312" w:eastAsia="仿宋_GB2312" w:cs="仿宋_GB2312"/>
          <w:sz w:val="32"/>
          <w:szCs w:val="32"/>
          <w:lang w:val="en-US" w:eastAsia="zh-CN"/>
        </w:rPr>
        <w:t>成员单位合作申报。</w:t>
      </w:r>
    </w:p>
    <w:p w14:paraId="19249231">
      <w:pPr>
        <w:spacing w:line="6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3.关键技术产业化类项目名称可根据指南方向具体化。</w:t>
      </w:r>
    </w:p>
    <w:p w14:paraId="524B2032">
      <w:pPr>
        <w:spacing w:line="6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4.申报材料中如有涉密内容需做脱密处理后再申报。同一个项目只能通过一个主管部门推荐申报，不得多头申报和重复申报。</w:t>
      </w:r>
    </w:p>
    <w:p w14:paraId="3299A329">
      <w:pPr>
        <w:spacing w:line="6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项目技术负责人须为项目研究思路的主要提出者或实际主持项目的关键技术人员，应具有较高的技术水平和创新能力，原则上应为具有正高级专业技术职称、从事农业应用技术创新5年以上的技术人员，且年龄不超过60周岁（196</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31</w:t>
      </w:r>
      <w:r>
        <w:rPr>
          <w:rFonts w:hint="eastAsia" w:ascii="仿宋_GB2312" w:hAnsi="仿宋_GB2312" w:eastAsia="仿宋_GB2312" w:cs="仿宋_GB2312"/>
          <w:sz w:val="32"/>
          <w:szCs w:val="32"/>
        </w:rPr>
        <w:t>日以后出生）。具有副高级专业技术职称或博士</w:t>
      </w:r>
      <w:r>
        <w:rPr>
          <w:rFonts w:hint="eastAsia" w:ascii="仿宋_GB2312" w:hAnsi="仿宋_GB2312" w:eastAsia="仿宋_GB2312" w:cs="仿宋_GB2312"/>
          <w:sz w:val="32"/>
          <w:szCs w:val="32"/>
          <w:lang w:eastAsia="zh-CN"/>
        </w:rPr>
        <w:t>学</w:t>
      </w:r>
      <w:bookmarkStart w:id="0" w:name="_GoBack"/>
      <w:bookmarkEnd w:id="0"/>
      <w:r>
        <w:rPr>
          <w:rFonts w:hint="eastAsia" w:ascii="仿宋_GB2312" w:hAnsi="仿宋_GB2312" w:eastAsia="仿宋_GB2312" w:cs="仿宋_GB2312"/>
          <w:sz w:val="32"/>
          <w:szCs w:val="32"/>
          <w:lang w:eastAsia="zh-CN"/>
        </w:rPr>
        <w:t>位</w:t>
      </w:r>
      <w:r>
        <w:rPr>
          <w:rFonts w:hint="eastAsia" w:ascii="仿宋_GB2312" w:hAnsi="仿宋_GB2312" w:eastAsia="仿宋_GB2312" w:cs="仿宋_GB2312"/>
          <w:sz w:val="32"/>
          <w:szCs w:val="32"/>
        </w:rPr>
        <w:t>的农业技术人员申报本项目，应有独立主持科研项目的经历，具备带领团队开展科研活动的工作经验和能力。</w:t>
      </w:r>
    </w:p>
    <w:p w14:paraId="07C67F09">
      <w:pPr>
        <w:spacing w:line="6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牵头的项目实行“行政+技术”双责任人负责制。行政负责人原则上为项目牵头申报企业的主要负责人，全面负责项目的组织实施，牵头协调落实项目实施所需的资源要素保障，健全项目实施财务、成果、绩效等管理制度，做好项目关键节点绩效检查，确保项目目标任务如期完成。</w:t>
      </w:r>
    </w:p>
    <w:p w14:paraId="5E9C0CD8">
      <w:pPr>
        <w:numPr>
          <w:ilvl w:val="0"/>
          <w:numId w:val="0"/>
        </w:numPr>
        <w:spacing w:line="620" w:lineRule="exact"/>
        <w:ind w:firstLine="640" w:firstLineChars="200"/>
        <w:rPr>
          <w:rFonts w:hint="eastAsia" w:ascii="仿宋_GB2312" w:hAnsi="仿宋_GB2312" w:eastAsia="仿宋_GB2312" w:cs="仿宋_GB2312"/>
          <w:sz w:val="32"/>
          <w:szCs w:val="32"/>
          <w:highlight w:val="yellow"/>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重大成果应用类项目的省财政资助资金额度原则上不超过500万元，关键技术产业化类项目的省财政资助资金额度原则上不超过200万元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企业牵头项目</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自筹经费与申请省级财政资金资助额度之比应当不低于1:1。若项目立项支持经费未达到申请经费额度，项目牵头申报单位、合作单位应承诺通过自筹解决差额部分。牵头申报重大成果应用类项目的企业近两年平均营收不低于5000万元，牵头申报关键技术产业化类项目的企业近两年平均营收不低于2000万元，并提供近两年财务审计报告、研发投入情况说明等证明材料。</w:t>
      </w:r>
    </w:p>
    <w:p w14:paraId="35E860B4">
      <w:pPr>
        <w:spacing w:line="6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7.每个企业202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年限牵头或参与申报</w:t>
      </w:r>
      <w:r>
        <w:rPr>
          <w:rFonts w:hint="eastAsia" w:ascii="仿宋_GB2312" w:hAnsi="仿宋_GB2312" w:eastAsia="仿宋_GB2312" w:cs="仿宋_GB2312"/>
          <w:sz w:val="32"/>
          <w:szCs w:val="32"/>
          <w:lang w:val="en-US" w:eastAsia="zh-CN"/>
        </w:rPr>
        <w:t>1项</w:t>
      </w:r>
      <w:r>
        <w:rPr>
          <w:rFonts w:hint="eastAsia" w:ascii="仿宋_GB2312" w:hAnsi="仿宋_GB2312" w:eastAsia="仿宋_GB2312" w:cs="仿宋_GB2312"/>
          <w:sz w:val="32"/>
          <w:szCs w:val="32"/>
          <w:lang w:eastAsia="zh-CN"/>
        </w:rPr>
        <w:t>。往年</w:t>
      </w:r>
      <w:r>
        <w:rPr>
          <w:rFonts w:hint="eastAsia" w:ascii="仿宋_GB2312" w:hAnsi="仿宋_GB2312" w:eastAsia="仿宋_GB2312" w:cs="仿宋_GB2312"/>
          <w:sz w:val="32"/>
          <w:szCs w:val="32"/>
        </w:rPr>
        <w:t>在研提振项目</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lang w:eastAsia="zh-CN"/>
        </w:rPr>
        <w:t>牵头</w:t>
      </w:r>
      <w:r>
        <w:rPr>
          <w:rFonts w:hint="eastAsia" w:ascii="仿宋_GB2312" w:hAnsi="仿宋_GB2312" w:eastAsia="仿宋_GB2312" w:cs="仿宋_GB2312"/>
          <w:sz w:val="32"/>
          <w:szCs w:val="32"/>
          <w:lang w:val="en-US" w:eastAsia="zh-CN"/>
        </w:rPr>
        <w:t>企业本次不得申报</w:t>
      </w:r>
      <w:r>
        <w:rPr>
          <w:rFonts w:hint="eastAsia" w:ascii="仿宋_GB2312" w:hAnsi="仿宋_GB2312" w:eastAsia="仿宋_GB2312" w:cs="仿宋_GB2312"/>
          <w:sz w:val="32"/>
          <w:szCs w:val="32"/>
        </w:rPr>
        <w:t>。科研院所、高等院校、农技推广单位等牵头的项目，符合条件的单位每个研究方向只能牵头申报1项。鼓励在省级乡村振兴片区内注册且符合申报条件的企业积极申报。</w:t>
      </w:r>
    </w:p>
    <w:p w14:paraId="2C6918C1">
      <w:pPr>
        <w:spacing w:line="6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每人202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年限牵头申报1项提振项目。项目负责人、参与人每年用于提振项目的工作时间分别不得少于6个月、4个月；用于在研和在申报提振项目的年度工作总时间不得超过12个月。202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31</w:t>
      </w:r>
      <w:r>
        <w:rPr>
          <w:rFonts w:hint="eastAsia" w:ascii="仿宋_GB2312" w:hAnsi="仿宋_GB2312" w:eastAsia="仿宋_GB2312" w:cs="仿宋_GB2312"/>
          <w:sz w:val="32"/>
          <w:szCs w:val="32"/>
        </w:rPr>
        <w:t>日前执行期满，且未提交延期申请的在研项目，不计入申报人当前每年用于项目的工作时间。对以在读全日制学生身份（含本科生、硕士研究生、博士研究生）参与项目，现已就业的申报人，前期以在读全日制学生身份参与的项目不计入申报人当前每年用于项目的工作时间。</w:t>
      </w:r>
    </w:p>
    <w:p w14:paraId="73B3BC32">
      <w:pPr>
        <w:spacing w:line="6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牵头申报单位、项目负责人须签署诚信承诺书。项目牵头申报单位、合作单位、所有参与人员均须具备良好的科研诚信状况，不存在惩戒执行期内的科研严重失信行为记录，不在社会领域信用“黑名单”中。项目牵头申报单位、合作单位符合“绿色门槛”制度。</w:t>
      </w:r>
    </w:p>
    <w:p w14:paraId="151153F6">
      <w:pPr>
        <w:spacing w:line="6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9.牵头申报单位、合作单位须对申报材料中涉及的指标、数据和相关证明、附件材料的真实性负责，自行承担因提供虚假材料造成的后果。</w:t>
      </w:r>
    </w:p>
    <w:p w14:paraId="55BEB0AB">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10.各级行政机关及其人员（包括行使科技计划管理职能的其他人员）不得牵头或参与申报项目。</w:t>
      </w:r>
    </w:p>
    <w:sectPr>
      <w:footerReference r:id="rId5" w:type="default"/>
      <w:pgSz w:w="11906" w:h="16838"/>
      <w:pgMar w:top="2098" w:right="1417" w:bottom="1871" w:left="1531" w:header="851" w:footer="992" w:gutter="0"/>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auto"/>
    <w:pitch w:val="default"/>
    <w:sig w:usb0="A00002EF" w:usb1="4000207B" w:usb2="00000000" w:usb3="00000000" w:csb0="2000019F" w:csb1="00000000"/>
  </w:font>
  <w:font w:name="方正小标宋简体">
    <w:panose1 w:val="02000000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E0090">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71F5470">
                          <w:pPr>
                            <w:pStyle w:val="2"/>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14:paraId="771F5470">
                    <w:pPr>
                      <w:pStyle w:val="2"/>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475B40"/>
    <w:rsid w:val="040A66F8"/>
    <w:rsid w:val="0D820E3E"/>
    <w:rsid w:val="0E641ECF"/>
    <w:rsid w:val="174236BE"/>
    <w:rsid w:val="18B82326"/>
    <w:rsid w:val="1A8B64E4"/>
    <w:rsid w:val="1D5A75BF"/>
    <w:rsid w:val="20740EA1"/>
    <w:rsid w:val="2317150C"/>
    <w:rsid w:val="24CE1751"/>
    <w:rsid w:val="294855A0"/>
    <w:rsid w:val="2BEE6ADC"/>
    <w:rsid w:val="33D05D37"/>
    <w:rsid w:val="388444F8"/>
    <w:rsid w:val="3C463B15"/>
    <w:rsid w:val="44143B39"/>
    <w:rsid w:val="4722293D"/>
    <w:rsid w:val="49FA74B5"/>
    <w:rsid w:val="50634155"/>
    <w:rsid w:val="522C72C3"/>
    <w:rsid w:val="55FC0910"/>
    <w:rsid w:val="5B506723"/>
    <w:rsid w:val="661428BB"/>
    <w:rsid w:val="6A8B7553"/>
    <w:rsid w:val="6D19440C"/>
    <w:rsid w:val="6EFD30AE"/>
    <w:rsid w:val="76276B3A"/>
    <w:rsid w:val="76B1691E"/>
    <w:rsid w:val="76E75F73"/>
    <w:rsid w:val="79000447"/>
    <w:rsid w:val="7FB79A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580" w:lineRule="exact"/>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1834</Words>
  <Characters>1881</Characters>
  <Lines>0</Lines>
  <Paragraphs>0</Paragraphs>
  <TotalTime>3</TotalTime>
  <ScaleCrop>false</ScaleCrop>
  <LinksUpToDate>false</LinksUpToDate>
  <CharactersWithSpaces>1881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2025-08-12T14:10:00Z</dcterms:created>
  <dc:creator>Administrator</dc:creator>
  <cp:lastModifiedBy>Administrator</cp:lastModifiedBy>
  <dcterms:modified xsi:type="dcterms:W3CDTF">2026-08-19T00:41:11Z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eyJoZGlkIjoiYWE5NGYyNTFmYTY0ODRiNTY0YWUzYTQzZjAxYmJkYjAiLCJ1c2VySWQiOiIxNzY1NTA1NzEwIn0=</vt:lpwstr>
  </property>
  <property fmtid="{D5CDD505-2E9C-101B-9397-08002B2CF9AE}" pid="4" name="ICV">
    <vt:lpwstr>E2705854C385501C6FC97E6AC4F577EC_43</vt:lpwstr>
  </property>
</Properties>
</file>