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B89C">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文化和旅游部办公厅关于推荐2026年文化和旅游部部级社科研究项目的通知</w:t>
      </w:r>
    </w:p>
    <w:p w14:paraId="63460F8E">
      <w:pPr>
        <w:rPr>
          <w:rFonts w:hint="eastAsia" w:ascii="仿宋" w:hAnsi="仿宋" w:eastAsia="仿宋" w:cs="仿宋"/>
          <w:sz w:val="32"/>
          <w:szCs w:val="40"/>
        </w:rPr>
      </w:pPr>
    </w:p>
    <w:p w14:paraId="137B7803">
      <w:pPr>
        <w:rPr>
          <w:rFonts w:hint="eastAsia" w:ascii="仿宋" w:hAnsi="仿宋" w:eastAsia="仿宋" w:cs="仿宋"/>
          <w:sz w:val="32"/>
          <w:szCs w:val="40"/>
        </w:rPr>
      </w:pPr>
      <w:r>
        <w:rPr>
          <w:rFonts w:hint="eastAsia" w:ascii="仿宋" w:hAnsi="仿宋" w:eastAsia="仿宋" w:cs="仿宋"/>
          <w:sz w:val="32"/>
          <w:szCs w:val="40"/>
        </w:rPr>
        <w:t>各省、自治区、直辖市文化和旅游厅（局），新疆生产建设兵团文化体育广电和旅游局，本部各司局、各直属单位：</w:t>
      </w:r>
    </w:p>
    <w:p w14:paraId="3034B884">
      <w:pPr>
        <w:rPr>
          <w:rFonts w:hint="eastAsia" w:ascii="仿宋" w:hAnsi="仿宋" w:eastAsia="仿宋" w:cs="仿宋"/>
          <w:sz w:val="32"/>
          <w:szCs w:val="40"/>
        </w:rPr>
      </w:pPr>
      <w:r>
        <w:rPr>
          <w:rFonts w:hint="eastAsia" w:ascii="仿宋" w:hAnsi="仿宋" w:eastAsia="仿宋" w:cs="仿宋"/>
          <w:sz w:val="32"/>
          <w:szCs w:val="40"/>
        </w:rPr>
        <w:t>　　我部将于近期开展2026年文化和旅游部部级社科研究项目申报与推荐工作。现就有关事项通知如下。</w:t>
      </w:r>
    </w:p>
    <w:p w14:paraId="09E11D22">
      <w:pPr>
        <w:rPr>
          <w:rFonts w:hint="eastAsia" w:ascii="仿宋" w:hAnsi="仿宋" w:eastAsia="仿宋" w:cs="仿宋"/>
          <w:sz w:val="32"/>
          <w:szCs w:val="40"/>
        </w:rPr>
      </w:pPr>
      <w:r>
        <w:rPr>
          <w:rFonts w:hint="eastAsia" w:ascii="仿宋" w:hAnsi="仿宋" w:eastAsia="仿宋" w:cs="仿宋"/>
          <w:sz w:val="32"/>
          <w:szCs w:val="40"/>
        </w:rPr>
        <w:t>　　一、项目定位</w:t>
      </w:r>
    </w:p>
    <w:p w14:paraId="5D1ED9A7">
      <w:pPr>
        <w:rPr>
          <w:rFonts w:hint="eastAsia" w:ascii="仿宋" w:hAnsi="仿宋" w:eastAsia="仿宋" w:cs="仿宋"/>
          <w:sz w:val="32"/>
          <w:szCs w:val="40"/>
        </w:rPr>
      </w:pPr>
      <w:r>
        <w:rPr>
          <w:rFonts w:hint="eastAsia" w:ascii="仿宋" w:hAnsi="仿宋" w:eastAsia="仿宋" w:cs="仿宋"/>
          <w:sz w:val="32"/>
          <w:szCs w:val="40"/>
        </w:rPr>
        <w:t>　　文化和旅游部部级社科研究项目着眼于文化事业、文化产业和旅游业发展实际，围绕中心，服务大局，积极回应现实需求，深入调查研究，加强战略思考，开展前瞻性、对策性应用研究，促进研究成果向实践转化，有效服务行业高质量发展。</w:t>
      </w:r>
    </w:p>
    <w:p w14:paraId="35A4A027">
      <w:pPr>
        <w:rPr>
          <w:rFonts w:hint="eastAsia" w:ascii="仿宋" w:hAnsi="仿宋" w:eastAsia="仿宋" w:cs="仿宋"/>
          <w:sz w:val="32"/>
          <w:szCs w:val="40"/>
        </w:rPr>
      </w:pPr>
      <w:r>
        <w:rPr>
          <w:rFonts w:hint="eastAsia" w:ascii="仿宋" w:hAnsi="仿宋" w:eastAsia="仿宋" w:cs="仿宋"/>
          <w:sz w:val="32"/>
          <w:szCs w:val="40"/>
        </w:rPr>
        <w:t>　　二、项目选题及要求</w:t>
      </w:r>
    </w:p>
    <w:p w14:paraId="730A2685">
      <w:pPr>
        <w:rPr>
          <w:rFonts w:hint="eastAsia" w:ascii="仿宋" w:hAnsi="仿宋" w:eastAsia="仿宋" w:cs="仿宋"/>
          <w:sz w:val="32"/>
          <w:szCs w:val="40"/>
        </w:rPr>
      </w:pPr>
      <w:r>
        <w:rPr>
          <w:rFonts w:hint="eastAsia" w:ascii="仿宋" w:hAnsi="仿宋" w:eastAsia="仿宋" w:cs="仿宋"/>
          <w:sz w:val="32"/>
          <w:szCs w:val="40"/>
        </w:rPr>
        <w:t>　　（一）项目选题</w:t>
      </w:r>
    </w:p>
    <w:p w14:paraId="1B0D927F">
      <w:pPr>
        <w:rPr>
          <w:rFonts w:hint="eastAsia" w:ascii="仿宋" w:hAnsi="仿宋" w:eastAsia="仿宋" w:cs="仿宋"/>
          <w:sz w:val="32"/>
          <w:szCs w:val="40"/>
        </w:rPr>
      </w:pPr>
      <w:r>
        <w:rPr>
          <w:rFonts w:hint="eastAsia" w:ascii="仿宋" w:hAnsi="仿宋" w:eastAsia="仿宋" w:cs="仿宋"/>
          <w:sz w:val="32"/>
          <w:szCs w:val="40"/>
        </w:rPr>
        <w:t>　　经选题征集、论证，结合文化和旅游发展重点工作任务，确定了28个2026年文化和旅游部部级社科研究项目选题方向（见附件1）。申报人需根据选题方向及自身研究优势，确定对应的研究角度、方法和侧重点，选题的文字表述可做适当修改和细化。</w:t>
      </w:r>
    </w:p>
    <w:p w14:paraId="44D9509D">
      <w:pPr>
        <w:rPr>
          <w:rFonts w:hint="eastAsia" w:ascii="仿宋" w:hAnsi="仿宋" w:eastAsia="仿宋" w:cs="仿宋"/>
          <w:sz w:val="32"/>
          <w:szCs w:val="40"/>
        </w:rPr>
      </w:pPr>
      <w:r>
        <w:rPr>
          <w:rFonts w:hint="eastAsia" w:ascii="仿宋" w:hAnsi="仿宋" w:eastAsia="仿宋" w:cs="仿宋"/>
          <w:sz w:val="32"/>
          <w:szCs w:val="40"/>
        </w:rPr>
        <w:t>　　（二）申报要求</w:t>
      </w:r>
    </w:p>
    <w:p w14:paraId="2AE98C8A">
      <w:pPr>
        <w:rPr>
          <w:rFonts w:hint="eastAsia" w:ascii="仿宋" w:hAnsi="仿宋" w:eastAsia="仿宋" w:cs="仿宋"/>
          <w:sz w:val="32"/>
          <w:szCs w:val="40"/>
        </w:rPr>
      </w:pPr>
      <w:r>
        <w:rPr>
          <w:rFonts w:hint="eastAsia" w:ascii="仿宋" w:hAnsi="仿宋" w:eastAsia="仿宋" w:cs="仿宋"/>
          <w:sz w:val="32"/>
          <w:szCs w:val="40"/>
        </w:rPr>
        <w:t>　　申报项目的研究内容需与文化事业、文化产业和旅游业的行业实践紧密相关，突出问题导向，解决实际问题。申报时须提出项目的具体研究思路和实践路径设计。结项时须按照以下要求提供成果转化证明材料作为验收依据：研究成果转化为发展规划、政策法规、工作方案、行业标准等，并被政府部门采纳或认可；研究成果转化为艺术创作生产、公共服务、文化艺术资源保护传承、文化产业和旅游业发展、国际交流合作等实践项目，并具有推广价值；研究成果转化为公开发表的学术成果，对行业实践具有理论创新和参考价值。</w:t>
      </w:r>
    </w:p>
    <w:p w14:paraId="05042042">
      <w:pPr>
        <w:rPr>
          <w:rFonts w:hint="eastAsia" w:ascii="仿宋" w:hAnsi="仿宋" w:eastAsia="仿宋" w:cs="仿宋"/>
          <w:sz w:val="32"/>
          <w:szCs w:val="40"/>
        </w:rPr>
      </w:pPr>
      <w:r>
        <w:rPr>
          <w:rFonts w:hint="eastAsia" w:ascii="仿宋" w:hAnsi="仿宋" w:eastAsia="仿宋" w:cs="仿宋"/>
          <w:sz w:val="32"/>
          <w:szCs w:val="40"/>
        </w:rPr>
        <w:t>　　三、工作程序及要求</w:t>
      </w:r>
    </w:p>
    <w:p w14:paraId="5F38183E">
      <w:pPr>
        <w:rPr>
          <w:rFonts w:hint="eastAsia" w:ascii="仿宋" w:hAnsi="仿宋" w:eastAsia="仿宋" w:cs="仿宋"/>
          <w:sz w:val="32"/>
          <w:szCs w:val="40"/>
        </w:rPr>
      </w:pPr>
      <w:r>
        <w:rPr>
          <w:rFonts w:hint="eastAsia" w:ascii="仿宋" w:hAnsi="仿宋" w:eastAsia="仿宋" w:cs="仿宋"/>
          <w:sz w:val="32"/>
          <w:szCs w:val="40"/>
        </w:rPr>
        <w:t>　　（一）项目推荐工作</w:t>
      </w:r>
    </w:p>
    <w:p w14:paraId="3DA54BC4">
      <w:pPr>
        <w:rPr>
          <w:rFonts w:hint="eastAsia" w:ascii="仿宋" w:hAnsi="仿宋" w:eastAsia="仿宋" w:cs="仿宋"/>
          <w:sz w:val="32"/>
          <w:szCs w:val="40"/>
        </w:rPr>
      </w:pPr>
      <w:r>
        <w:rPr>
          <w:rFonts w:hint="eastAsia" w:ascii="仿宋" w:hAnsi="仿宋" w:eastAsia="仿宋" w:cs="仿宋"/>
          <w:sz w:val="32"/>
          <w:szCs w:val="40"/>
        </w:rPr>
        <w:t>　　各省（区、市）（以及新疆生产建设兵团，下同）文化和旅游厅（局）负责组织本地区项目申报、初选及推荐工作，每个省（区、市）推荐不超过5项，文化和旅游部各司局结合职能可推荐不超过2项；文化和旅游部直属单位及文化和旅游行业智库建设试点单位可推荐本单位项目1项。</w:t>
      </w:r>
    </w:p>
    <w:p w14:paraId="591C73EB">
      <w:pPr>
        <w:rPr>
          <w:rFonts w:hint="eastAsia" w:ascii="仿宋" w:hAnsi="仿宋" w:eastAsia="仿宋" w:cs="仿宋"/>
          <w:sz w:val="32"/>
          <w:szCs w:val="40"/>
        </w:rPr>
      </w:pPr>
      <w:r>
        <w:rPr>
          <w:rFonts w:hint="eastAsia" w:ascii="仿宋" w:hAnsi="仿宋" w:eastAsia="仿宋" w:cs="仿宋"/>
          <w:sz w:val="32"/>
          <w:szCs w:val="40"/>
        </w:rPr>
        <w:t>　　申报人需填写《2026年文化和旅游部部级社科研究项目申报书》，推荐单位签署推荐意见、加盖公章，并填写《文化和旅游部部级社科研究项目推荐汇总表》，相关材料电子版在文化和旅游部政府门户网站“公告通知”栏目下载。</w:t>
      </w:r>
    </w:p>
    <w:p w14:paraId="07532F74">
      <w:pPr>
        <w:rPr>
          <w:rFonts w:hint="eastAsia" w:ascii="仿宋" w:hAnsi="仿宋" w:eastAsia="仿宋" w:cs="仿宋"/>
          <w:sz w:val="32"/>
          <w:szCs w:val="40"/>
        </w:rPr>
      </w:pPr>
      <w:r>
        <w:rPr>
          <w:rFonts w:hint="eastAsia" w:ascii="仿宋" w:hAnsi="仿宋" w:eastAsia="仿宋" w:cs="仿宋"/>
          <w:sz w:val="32"/>
          <w:szCs w:val="40"/>
        </w:rPr>
        <w:t>　　（二）项目委托工作</w:t>
      </w:r>
    </w:p>
    <w:p w14:paraId="6997C404">
      <w:pPr>
        <w:rPr>
          <w:rFonts w:hint="eastAsia" w:ascii="仿宋" w:hAnsi="仿宋" w:eastAsia="仿宋" w:cs="仿宋"/>
          <w:sz w:val="32"/>
          <w:szCs w:val="40"/>
        </w:rPr>
      </w:pPr>
      <w:r>
        <w:rPr>
          <w:rFonts w:hint="eastAsia" w:ascii="仿宋" w:hAnsi="仿宋" w:eastAsia="仿宋" w:cs="仿宋"/>
          <w:sz w:val="32"/>
          <w:szCs w:val="40"/>
        </w:rPr>
        <w:t>　　文化和旅游部科技教育司组织项目评审工作，择优开展委托研究，委托研究经费每项3—5万元。</w:t>
      </w:r>
    </w:p>
    <w:p w14:paraId="02A9CF5D">
      <w:pPr>
        <w:rPr>
          <w:rFonts w:hint="eastAsia" w:ascii="仿宋" w:hAnsi="仿宋" w:eastAsia="仿宋" w:cs="仿宋"/>
          <w:sz w:val="32"/>
          <w:szCs w:val="40"/>
        </w:rPr>
      </w:pPr>
      <w:r>
        <w:rPr>
          <w:rFonts w:hint="eastAsia" w:ascii="仿宋" w:hAnsi="仿宋" w:eastAsia="仿宋" w:cs="仿宋"/>
          <w:sz w:val="32"/>
          <w:szCs w:val="40"/>
        </w:rPr>
        <w:t>　　1.阶段性成果。研究周期内需提交1篇以上有质量的成果要报稿，每篇2500字左右。</w:t>
      </w:r>
    </w:p>
    <w:p w14:paraId="1999F88A">
      <w:pPr>
        <w:rPr>
          <w:rFonts w:hint="eastAsia" w:ascii="仿宋" w:hAnsi="仿宋" w:eastAsia="仿宋" w:cs="仿宋"/>
          <w:sz w:val="32"/>
          <w:szCs w:val="40"/>
        </w:rPr>
      </w:pPr>
      <w:r>
        <w:rPr>
          <w:rFonts w:hint="eastAsia" w:ascii="仿宋" w:hAnsi="仿宋" w:eastAsia="仿宋" w:cs="仿宋"/>
          <w:sz w:val="32"/>
          <w:szCs w:val="40"/>
        </w:rPr>
        <w:t>　　2.最终成果。研究任务完成后，需以研究报告形式提交最终成果，字数3万字左右，并附3000字左右的成果摘要。</w:t>
      </w:r>
    </w:p>
    <w:p w14:paraId="1DD8CBCF">
      <w:pPr>
        <w:rPr>
          <w:rFonts w:hint="eastAsia" w:ascii="仿宋" w:hAnsi="仿宋" w:eastAsia="仿宋" w:cs="仿宋"/>
          <w:sz w:val="32"/>
          <w:szCs w:val="40"/>
        </w:rPr>
      </w:pPr>
      <w:r>
        <w:rPr>
          <w:rFonts w:hint="eastAsia" w:ascii="仿宋" w:hAnsi="仿宋" w:eastAsia="仿宋" w:cs="仿宋"/>
          <w:sz w:val="32"/>
          <w:szCs w:val="40"/>
        </w:rPr>
        <w:t>　　3.研究周期。项目研究周期为12个月，具体时间以委托立项通知书为准。研究周期内未完成的项目，可申请1次延期，时间不超过6个月。逾期未结或未达到验收要求的项目将视情况作终止或撤项处理。</w:t>
      </w:r>
    </w:p>
    <w:p w14:paraId="44B160AF">
      <w:pPr>
        <w:rPr>
          <w:rFonts w:hint="eastAsia" w:ascii="仿宋" w:hAnsi="仿宋" w:eastAsia="仿宋" w:cs="仿宋"/>
          <w:sz w:val="32"/>
          <w:szCs w:val="40"/>
        </w:rPr>
      </w:pPr>
      <w:r>
        <w:rPr>
          <w:rFonts w:hint="eastAsia" w:ascii="仿宋" w:hAnsi="仿宋" w:eastAsia="仿宋" w:cs="仿宋"/>
          <w:sz w:val="32"/>
          <w:szCs w:val="40"/>
        </w:rPr>
        <w:t>　　（三）申报人要求</w:t>
      </w:r>
    </w:p>
    <w:p w14:paraId="17910A87">
      <w:pPr>
        <w:rPr>
          <w:rFonts w:hint="eastAsia" w:ascii="仿宋" w:hAnsi="仿宋" w:eastAsia="仿宋" w:cs="仿宋"/>
          <w:sz w:val="32"/>
          <w:szCs w:val="40"/>
        </w:rPr>
      </w:pPr>
      <w:r>
        <w:rPr>
          <w:rFonts w:hint="eastAsia" w:ascii="仿宋" w:hAnsi="仿宋" w:eastAsia="仿宋" w:cs="仿宋"/>
          <w:sz w:val="32"/>
          <w:szCs w:val="40"/>
        </w:rPr>
        <w:t>　　2026年文化和旅游部部级社科研究项目申报人须具备下列条件：</w:t>
      </w:r>
    </w:p>
    <w:p w14:paraId="20EBD563">
      <w:pPr>
        <w:rPr>
          <w:rFonts w:hint="eastAsia" w:ascii="仿宋" w:hAnsi="仿宋" w:eastAsia="仿宋" w:cs="仿宋"/>
          <w:sz w:val="32"/>
          <w:szCs w:val="40"/>
        </w:rPr>
      </w:pPr>
      <w:r>
        <w:rPr>
          <w:rFonts w:hint="eastAsia" w:ascii="仿宋" w:hAnsi="仿宋" w:eastAsia="仿宋" w:cs="仿宋"/>
          <w:sz w:val="32"/>
          <w:szCs w:val="40"/>
        </w:rPr>
        <w:t>　　遵守中华人民共和国宪法和法律;具有独立开展研究和组织开展研究的能力，能够承担实质性研究工作;具有副高级以上（含）专业技术职称，或者具有厅局级（含）以上领导职务，或者具有博士学位;项目申报人所在单位需设有科研管理职能部门。</w:t>
      </w:r>
    </w:p>
    <w:p w14:paraId="546A6F96">
      <w:pPr>
        <w:rPr>
          <w:rFonts w:hint="eastAsia" w:ascii="仿宋" w:hAnsi="仿宋" w:eastAsia="仿宋" w:cs="仿宋"/>
          <w:sz w:val="32"/>
          <w:szCs w:val="40"/>
        </w:rPr>
      </w:pPr>
      <w:r>
        <w:rPr>
          <w:rFonts w:hint="eastAsia" w:ascii="仿宋" w:hAnsi="仿宋" w:eastAsia="仿宋" w:cs="仿宋"/>
          <w:sz w:val="32"/>
          <w:szCs w:val="40"/>
        </w:rPr>
        <w:t>　　文化和旅游部机关人员不能参与申报，同类在研项目负责人不能参与申报。</w:t>
      </w:r>
    </w:p>
    <w:p w14:paraId="47288F33">
      <w:pPr>
        <w:rPr>
          <w:rFonts w:hint="eastAsia" w:ascii="仿宋" w:hAnsi="仿宋" w:eastAsia="仿宋" w:cs="仿宋"/>
          <w:sz w:val="32"/>
          <w:szCs w:val="40"/>
        </w:rPr>
      </w:pPr>
      <w:r>
        <w:rPr>
          <w:rFonts w:hint="eastAsia" w:ascii="仿宋" w:hAnsi="仿宋" w:eastAsia="仿宋" w:cs="仿宋"/>
          <w:sz w:val="32"/>
          <w:szCs w:val="40"/>
        </w:rPr>
        <w:t>　　四、注意事项</w:t>
      </w:r>
    </w:p>
    <w:p w14:paraId="28750D1A">
      <w:pPr>
        <w:rPr>
          <w:rFonts w:hint="eastAsia" w:ascii="仿宋" w:hAnsi="仿宋" w:eastAsia="仿宋" w:cs="仿宋"/>
          <w:sz w:val="32"/>
          <w:szCs w:val="40"/>
        </w:rPr>
      </w:pPr>
      <w:r>
        <w:rPr>
          <w:rFonts w:hint="eastAsia" w:ascii="仿宋" w:hAnsi="仿宋" w:eastAsia="仿宋" w:cs="仿宋"/>
          <w:sz w:val="32"/>
          <w:szCs w:val="40"/>
        </w:rPr>
        <w:t>　　文化和旅游部科技教育司委托天津市艺术研究所受理推荐项目材料。请于2026年4月20日前报送推荐材料（申报书一式3份，推荐项目汇总表1份），同时将材料电子版发送至电子邮箱:yishuguihuaban@163.com。</w:t>
      </w:r>
    </w:p>
    <w:p w14:paraId="172E166D">
      <w:pPr>
        <w:rPr>
          <w:rFonts w:hint="eastAsia" w:ascii="仿宋" w:hAnsi="仿宋" w:eastAsia="仿宋" w:cs="仿宋"/>
          <w:sz w:val="32"/>
          <w:szCs w:val="40"/>
        </w:rPr>
      </w:pPr>
      <w:r>
        <w:rPr>
          <w:rFonts w:hint="eastAsia" w:ascii="仿宋" w:hAnsi="仿宋" w:eastAsia="仿宋" w:cs="仿宋"/>
          <w:sz w:val="32"/>
          <w:szCs w:val="40"/>
        </w:rPr>
        <w:t>　　寄送地址:天津市和平区湖北路27号天津市艺术研究所 （邮政编码：300040）。</w:t>
      </w:r>
    </w:p>
    <w:p w14:paraId="4127AAC1">
      <w:pPr>
        <w:rPr>
          <w:rFonts w:hint="eastAsia" w:ascii="仿宋" w:hAnsi="仿宋" w:eastAsia="仿宋" w:cs="仿宋"/>
          <w:sz w:val="32"/>
          <w:szCs w:val="40"/>
        </w:rPr>
      </w:pPr>
      <w:r>
        <w:rPr>
          <w:rFonts w:hint="eastAsia" w:ascii="仿宋" w:hAnsi="仿宋" w:eastAsia="仿宋" w:cs="仿宋"/>
          <w:sz w:val="32"/>
          <w:szCs w:val="40"/>
        </w:rPr>
        <w:t>　　联系人：韩佳芮022-23191102</w:t>
      </w:r>
    </w:p>
    <w:p w14:paraId="03E6EF27">
      <w:pPr>
        <w:rPr>
          <w:rFonts w:hint="eastAsia" w:ascii="仿宋" w:hAnsi="仿宋" w:eastAsia="仿宋" w:cs="仿宋"/>
          <w:sz w:val="32"/>
          <w:szCs w:val="40"/>
        </w:rPr>
      </w:pPr>
      <w:r>
        <w:rPr>
          <w:rFonts w:hint="eastAsia" w:ascii="仿宋" w:hAnsi="仿宋" w:eastAsia="仿宋" w:cs="仿宋"/>
          <w:sz w:val="32"/>
          <w:szCs w:val="40"/>
        </w:rPr>
        <w:t>　　特此通知。</w:t>
      </w:r>
    </w:p>
    <w:p w14:paraId="16D8DF54">
      <w:pPr>
        <w:rPr>
          <w:rFonts w:hint="eastAsia" w:ascii="仿宋" w:hAnsi="仿宋" w:eastAsia="仿宋" w:cs="仿宋"/>
          <w:sz w:val="32"/>
          <w:szCs w:val="40"/>
        </w:rPr>
      </w:pPr>
      <w:r>
        <w:rPr>
          <w:rFonts w:hint="eastAsia" w:ascii="仿宋" w:hAnsi="仿宋" w:eastAsia="仿宋" w:cs="仿宋"/>
          <w:sz w:val="32"/>
          <w:szCs w:val="40"/>
        </w:rPr>
        <w:t xml:space="preserve"> </w:t>
      </w:r>
    </w:p>
    <w:p w14:paraId="2DDE7598">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附件：</w:t>
      </w:r>
    </w:p>
    <w:p w14:paraId="55B6224D">
      <w:pPr>
        <w:ind w:firstLine="640" w:firstLineChars="200"/>
        <w:rPr>
          <w:rFonts w:hint="eastAsia" w:ascii="仿宋" w:hAnsi="仿宋" w:eastAsia="仿宋" w:cs="仿宋"/>
          <w:sz w:val="32"/>
          <w:szCs w:val="40"/>
        </w:rPr>
      </w:pPr>
      <w:r>
        <w:rPr>
          <w:rFonts w:hint="eastAsia" w:ascii="仿宋" w:hAnsi="仿宋" w:eastAsia="仿宋" w:cs="仿宋"/>
          <w:sz w:val="32"/>
          <w:szCs w:val="40"/>
        </w:rPr>
        <w:t>1.附件1-2026年文化和旅游部部级社科研究项目选题方向.doc</w:t>
      </w:r>
    </w:p>
    <w:p w14:paraId="67CE446C">
      <w:pPr>
        <w:ind w:firstLine="640" w:firstLineChars="200"/>
        <w:rPr>
          <w:rFonts w:hint="eastAsia" w:ascii="仿宋" w:hAnsi="仿宋" w:eastAsia="仿宋" w:cs="仿宋"/>
          <w:sz w:val="32"/>
          <w:szCs w:val="40"/>
        </w:rPr>
      </w:pPr>
      <w:r>
        <w:rPr>
          <w:rFonts w:hint="eastAsia" w:ascii="仿宋" w:hAnsi="仿宋" w:eastAsia="仿宋" w:cs="仿宋"/>
          <w:sz w:val="32"/>
          <w:szCs w:val="40"/>
        </w:rPr>
        <w:t>2.附件2-2026年文化和旅游部部级社科研究项目申报书.doc</w:t>
      </w:r>
    </w:p>
    <w:p w14:paraId="7D7ED67F">
      <w:pPr>
        <w:ind w:firstLine="640" w:firstLineChars="200"/>
        <w:rPr>
          <w:rFonts w:hint="eastAsia" w:ascii="仿宋" w:hAnsi="仿宋" w:eastAsia="仿宋" w:cs="仿宋"/>
          <w:sz w:val="32"/>
          <w:szCs w:val="40"/>
        </w:rPr>
      </w:pPr>
      <w:r>
        <w:rPr>
          <w:rFonts w:hint="eastAsia" w:ascii="仿宋" w:hAnsi="仿宋" w:eastAsia="仿宋" w:cs="仿宋"/>
          <w:sz w:val="32"/>
          <w:szCs w:val="40"/>
        </w:rPr>
        <w:t>3.附件3-文化和旅游部部级社科研究项目推荐汇总表.xls</w:t>
      </w:r>
    </w:p>
    <w:p w14:paraId="4A3B0518">
      <w:pPr>
        <w:ind w:firstLine="640" w:firstLineChars="200"/>
        <w:rPr>
          <w:rFonts w:hint="eastAsia" w:ascii="仿宋" w:hAnsi="仿宋" w:eastAsia="仿宋" w:cs="仿宋"/>
          <w:sz w:val="32"/>
          <w:szCs w:val="40"/>
        </w:rPr>
      </w:pPr>
      <w:bookmarkStart w:id="0" w:name="_GoBack"/>
      <w:bookmarkEnd w:id="0"/>
    </w:p>
    <w:p w14:paraId="3B4D3A30">
      <w:pPr>
        <w:jc w:val="right"/>
        <w:rPr>
          <w:rFonts w:hint="eastAsia" w:ascii="仿宋" w:hAnsi="仿宋" w:eastAsia="仿宋" w:cs="仿宋"/>
          <w:sz w:val="32"/>
          <w:szCs w:val="40"/>
        </w:rPr>
      </w:pPr>
      <w:r>
        <w:rPr>
          <w:rFonts w:hint="eastAsia" w:ascii="仿宋" w:hAnsi="仿宋" w:eastAsia="仿宋" w:cs="仿宋"/>
          <w:sz w:val="32"/>
          <w:szCs w:val="40"/>
        </w:rPr>
        <w:t>文化和旅游部办公厅</w:t>
      </w:r>
    </w:p>
    <w:p w14:paraId="1C5310BB">
      <w:pPr>
        <w:jc w:val="right"/>
        <w:rPr>
          <w:rFonts w:hint="eastAsia" w:ascii="仿宋" w:hAnsi="仿宋" w:eastAsia="仿宋" w:cs="仿宋"/>
          <w:sz w:val="32"/>
          <w:szCs w:val="40"/>
        </w:rPr>
      </w:pPr>
      <w:r>
        <w:rPr>
          <w:rFonts w:hint="eastAsia" w:ascii="仿宋" w:hAnsi="仿宋" w:eastAsia="仿宋" w:cs="仿宋"/>
          <w:sz w:val="32"/>
          <w:szCs w:val="40"/>
        </w:rPr>
        <w:t xml:space="preserve">2026年2月10日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C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2026-03-04T01:57:43Z</dcterms:created>
  <dc:creator>QIT</dc:creator>
  <cp:lastModifiedBy>空岛空心</cp:lastModifiedBy>
  <dcterms:modified xsi:type="dcterms:W3CDTF">2026-03-04T02:00:22Z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FE012867FFF24012B7C457ADC092BB17_12</vt:lpwstr>
  </property>
</Properties>
</file>